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023" w14:textId="77777777" w:rsidR="00E926DE" w:rsidRDefault="00B344D9">
      <w:pPr>
        <w:numPr>
          <w:ilvl w:val="0"/>
          <w:numId w:val="1"/>
        </w:numPr>
        <w:spacing w:after="1"/>
        <w:ind w:hanging="360"/>
      </w:pPr>
      <w:r>
        <w:t xml:space="preserve">AMAÇ  </w:t>
      </w:r>
    </w:p>
    <w:p w14:paraId="395FD257" w14:textId="77777777" w:rsidR="00E926DE" w:rsidRDefault="00B344D9">
      <w:pPr>
        <w:spacing w:after="0" w:line="259" w:lineRule="auto"/>
        <w:ind w:left="283" w:firstLine="0"/>
        <w:jc w:val="left"/>
      </w:pPr>
      <w:r>
        <w:t xml:space="preserve"> </w:t>
      </w:r>
    </w:p>
    <w:p w14:paraId="2C153337" w14:textId="09F401C1" w:rsidR="00E926DE" w:rsidRDefault="00E03BC4">
      <w:pPr>
        <w:spacing w:after="0"/>
        <w:ind w:left="293"/>
        <w:jc w:val="left"/>
      </w:pPr>
      <w:r>
        <w:t xml:space="preserve"> Bu belgelendirme</w:t>
      </w:r>
      <w:r w:rsidR="00823E9C">
        <w:t xml:space="preserve"> programı 17UY0333</w:t>
      </w:r>
      <w:r>
        <w:t xml:space="preserve">-5 </w:t>
      </w:r>
      <w:r w:rsidR="00823E9C">
        <w:t>Sorumlu Emlak Danışmanı</w:t>
      </w:r>
      <w:r>
        <w:t xml:space="preserve"> Seviye 5 </w:t>
      </w:r>
      <w:r w:rsidR="00823E9C">
        <w:t>Rev.00</w:t>
      </w:r>
      <w:r>
        <w:t xml:space="preserve"> </w:t>
      </w:r>
      <w:r w:rsidR="00B344D9">
        <w:t xml:space="preserve">Ulusal Yeterliliği kapsamında adayın belgelendirmesine yönelik olarak yapılacak olan sınav için temel şartları ile ilgili başvuru, sınav, belgelendirme kararı, gözetim, belge yenileme süreçleri ile ilgili uygulanacak yöntemleri tanımlamaktır. </w:t>
      </w:r>
    </w:p>
    <w:p w14:paraId="445A9621" w14:textId="77777777" w:rsidR="00E926DE" w:rsidRDefault="00B344D9">
      <w:pPr>
        <w:spacing w:after="33" w:line="259" w:lineRule="auto"/>
        <w:ind w:left="283" w:firstLine="0"/>
        <w:jc w:val="left"/>
      </w:pPr>
      <w:r>
        <w:t xml:space="preserve"> </w:t>
      </w:r>
    </w:p>
    <w:p w14:paraId="623E3EF6" w14:textId="77777777" w:rsidR="00E926DE" w:rsidRDefault="00B344D9">
      <w:pPr>
        <w:numPr>
          <w:ilvl w:val="0"/>
          <w:numId w:val="1"/>
        </w:numPr>
        <w:spacing w:after="1"/>
        <w:ind w:hanging="360"/>
      </w:pPr>
      <w:r>
        <w:t xml:space="preserve">SINAV BAŞVURU ŞARTLARI  </w:t>
      </w:r>
    </w:p>
    <w:p w14:paraId="09024E72" w14:textId="77777777" w:rsidR="00E926DE" w:rsidRDefault="00B344D9">
      <w:pPr>
        <w:spacing w:after="0" w:line="259" w:lineRule="auto"/>
        <w:ind w:left="360" w:firstLine="0"/>
        <w:jc w:val="left"/>
      </w:pPr>
      <w:r>
        <w:t xml:space="preserve"> </w:t>
      </w:r>
    </w:p>
    <w:p w14:paraId="51499008" w14:textId="390D2CF5" w:rsidR="00B56A27" w:rsidRDefault="00B56A27" w:rsidP="00B56A27">
      <w:pPr>
        <w:spacing w:after="1"/>
        <w:ind w:left="355"/>
      </w:pPr>
      <w:r>
        <w:t>17UY0333-5 Sorumlu Emlak Danışmanı Seviye 5 Rev.</w:t>
      </w:r>
      <w:proofErr w:type="gramStart"/>
      <w:r>
        <w:t>00  sınavına</w:t>
      </w:r>
      <w:proofErr w:type="gramEnd"/>
      <w:r>
        <w:t xml:space="preserve"> katılmak isteyen adayda herhangi bir başvuru şartı bulunmamaktadır. </w:t>
      </w:r>
    </w:p>
    <w:p w14:paraId="5694DF57" w14:textId="72AB2731" w:rsidR="00E926DE" w:rsidRDefault="00E926DE">
      <w:pPr>
        <w:spacing w:line="259" w:lineRule="auto"/>
        <w:ind w:left="360" w:firstLine="0"/>
        <w:jc w:val="left"/>
      </w:pPr>
    </w:p>
    <w:p w14:paraId="2848E446" w14:textId="77777777" w:rsidR="00E926DE" w:rsidRDefault="00B344D9">
      <w:pPr>
        <w:numPr>
          <w:ilvl w:val="0"/>
          <w:numId w:val="1"/>
        </w:numPr>
        <w:spacing w:after="1"/>
        <w:ind w:hanging="360"/>
      </w:pPr>
      <w:r>
        <w:t xml:space="preserve">BAŞVURU SÜRECİ </w:t>
      </w:r>
    </w:p>
    <w:p w14:paraId="0F6A18D7" w14:textId="77777777" w:rsidR="00E926DE" w:rsidRDefault="00B344D9">
      <w:pPr>
        <w:spacing w:after="0" w:line="259" w:lineRule="auto"/>
        <w:ind w:left="360" w:firstLine="0"/>
        <w:jc w:val="left"/>
      </w:pPr>
      <w:r>
        <w:t xml:space="preserve"> </w:t>
      </w:r>
    </w:p>
    <w:p w14:paraId="7447A78D" w14:textId="77777777" w:rsidR="00E926DE" w:rsidRDefault="00B344D9">
      <w:pPr>
        <w:spacing w:after="1"/>
        <w:ind w:left="355"/>
      </w:pPr>
      <w:r>
        <w:t xml:space="preserve">Başvuru yapacak adayların SF-01 Personel Belgelendirme Başvuru Formunu doldurarak </w:t>
      </w:r>
      <w:proofErr w:type="spellStart"/>
      <w:r>
        <w:t>fax</w:t>
      </w:r>
      <w:proofErr w:type="spellEnd"/>
      <w:r>
        <w:t xml:space="preserve">, posta, birebir teslim yoluyla Başkent Net Belgelendirme’ ye ulaştırmaları gerekmektedir. </w:t>
      </w:r>
    </w:p>
    <w:p w14:paraId="7BF3B5F1" w14:textId="77777777" w:rsidR="00E926DE" w:rsidRDefault="00B344D9">
      <w:pPr>
        <w:spacing w:after="0" w:line="259" w:lineRule="auto"/>
        <w:ind w:left="360" w:firstLine="0"/>
        <w:jc w:val="left"/>
      </w:pPr>
      <w:r>
        <w:t xml:space="preserve"> </w:t>
      </w:r>
    </w:p>
    <w:p w14:paraId="4F97EA24" w14:textId="77777777" w:rsidR="00E926DE" w:rsidRDefault="00B344D9">
      <w:pPr>
        <w:ind w:left="355"/>
      </w:pPr>
      <w:r>
        <w:t xml:space="preserve">Başvuru için gerekli evraklar; </w:t>
      </w:r>
    </w:p>
    <w:p w14:paraId="11FE5035" w14:textId="77777777" w:rsidR="00E926DE" w:rsidRDefault="00B344D9">
      <w:pPr>
        <w:numPr>
          <w:ilvl w:val="1"/>
          <w:numId w:val="1"/>
        </w:numPr>
        <w:ind w:hanging="360"/>
      </w:pPr>
      <w:r>
        <w:t xml:space="preserve">Aday Başvuru Formu (ıslak imzalı) </w:t>
      </w:r>
    </w:p>
    <w:p w14:paraId="6457AEA9" w14:textId="77777777" w:rsidR="00E926DE" w:rsidRDefault="00B344D9">
      <w:pPr>
        <w:numPr>
          <w:ilvl w:val="1"/>
          <w:numId w:val="1"/>
        </w:numPr>
        <w:ind w:hanging="360"/>
      </w:pPr>
      <w:r>
        <w:t xml:space="preserve">Nüfus cüzdan fotokopisi </w:t>
      </w:r>
    </w:p>
    <w:p w14:paraId="12D46615" w14:textId="77777777" w:rsidR="00E926DE" w:rsidRDefault="00B344D9">
      <w:pPr>
        <w:numPr>
          <w:ilvl w:val="1"/>
          <w:numId w:val="1"/>
        </w:numPr>
        <w:ind w:hanging="360"/>
      </w:pPr>
      <w:r>
        <w:t xml:space="preserve">1 adet vesikalık fotoğraf </w:t>
      </w:r>
    </w:p>
    <w:p w14:paraId="795D018D" w14:textId="77777777" w:rsidR="00E926DE" w:rsidRDefault="00B344D9">
      <w:pPr>
        <w:numPr>
          <w:ilvl w:val="1"/>
          <w:numId w:val="1"/>
        </w:numPr>
        <w:spacing w:after="1"/>
        <w:ind w:hanging="360"/>
      </w:pPr>
      <w:r>
        <w:t xml:space="preserve">Sınav ücretinin ödendiğine dair banka </w:t>
      </w:r>
      <w:proofErr w:type="gramStart"/>
      <w:r>
        <w:t>dekontu</w:t>
      </w:r>
      <w:proofErr w:type="gramEnd"/>
      <w:r>
        <w:t xml:space="preserve">, slip veya ödeme nakit yapılacak ise Başkent Net Belgelendirme tarafından düzenlenecek tahsilat makbuzu </w:t>
      </w:r>
    </w:p>
    <w:p w14:paraId="00117AD5" w14:textId="77777777" w:rsidR="00E926DE" w:rsidRDefault="00B344D9">
      <w:pPr>
        <w:spacing w:after="30" w:line="259" w:lineRule="auto"/>
        <w:ind w:left="720" w:firstLine="0"/>
        <w:jc w:val="left"/>
      </w:pPr>
      <w:r>
        <w:t xml:space="preserve"> </w:t>
      </w:r>
    </w:p>
    <w:p w14:paraId="39A1F38E" w14:textId="77777777" w:rsidR="00E926DE" w:rsidRDefault="00B344D9">
      <w:pPr>
        <w:pStyle w:val="Balk1"/>
        <w:ind w:left="-5"/>
      </w:pPr>
      <w:r>
        <w:t>4.</w:t>
      </w:r>
      <w:r>
        <w:rPr>
          <w:rFonts w:ascii="Arial" w:eastAsia="Arial" w:hAnsi="Arial" w:cs="Arial"/>
          <w:b/>
        </w:rPr>
        <w:t xml:space="preserve"> </w:t>
      </w:r>
      <w:r>
        <w:t xml:space="preserve">SINAV KURALLARI </w:t>
      </w:r>
    </w:p>
    <w:p w14:paraId="15094E94" w14:textId="77777777" w:rsidR="00E926DE" w:rsidRDefault="00B344D9">
      <w:pPr>
        <w:spacing w:after="33" w:line="259" w:lineRule="auto"/>
        <w:ind w:left="360" w:firstLine="0"/>
        <w:jc w:val="left"/>
      </w:pPr>
      <w:r>
        <w:t xml:space="preserve"> </w:t>
      </w:r>
    </w:p>
    <w:p w14:paraId="21184987" w14:textId="77777777" w:rsidR="00E926DE" w:rsidRDefault="00B344D9">
      <w:pPr>
        <w:numPr>
          <w:ilvl w:val="0"/>
          <w:numId w:val="2"/>
        </w:numPr>
        <w:ind w:hanging="360"/>
      </w:pPr>
      <w:r>
        <w:t xml:space="preserve">Cep telefonu ile sınava girmek kesinlikle yasaktır. Çağrı cihazı, telsiz, fotoğraf makinesi vb. araçlarla; cep bilgisayarı, kol ya da cep saati gibi her türlü bilgisayar özelliği bulunan cihazlarla; silah ve benzeri teçhizatla; araçlarla sınava girmek kesinlikle yasaktır. Bu araçlarla sınava girmiş adayların adı mutlaka ilgili tutanağa yazılacaktır. </w:t>
      </w:r>
    </w:p>
    <w:p w14:paraId="3BC977A4" w14:textId="77777777" w:rsidR="00E926DE" w:rsidRDefault="00B344D9">
      <w:pPr>
        <w:numPr>
          <w:ilvl w:val="0"/>
          <w:numId w:val="2"/>
        </w:numPr>
        <w:spacing w:after="33" w:line="259" w:lineRule="auto"/>
        <w:ind w:hanging="360"/>
      </w:pPr>
      <w:r>
        <w:rPr>
          <w:color w:val="111111"/>
        </w:rPr>
        <w:t xml:space="preserve">Aday sınava girmeden önce sınava giriş belgesi ve kimlik belgesini göstermek zorundadır. </w:t>
      </w:r>
      <w:r>
        <w:t xml:space="preserve"> </w:t>
      </w:r>
    </w:p>
    <w:p w14:paraId="3AFF9FE0" w14:textId="77777777" w:rsidR="00E926DE" w:rsidRDefault="00B344D9">
      <w:pPr>
        <w:numPr>
          <w:ilvl w:val="0"/>
          <w:numId w:val="2"/>
        </w:numPr>
        <w:ind w:hanging="360"/>
      </w:pPr>
      <w:r>
        <w:t xml:space="preserve">Bu sınav için verilen toplam teorik ve uygulama süresi birimlerin açıklama bölümlerinde verilmiştir.  </w:t>
      </w:r>
    </w:p>
    <w:p w14:paraId="7BA53148" w14:textId="77777777" w:rsidR="00E926DE" w:rsidRDefault="00B344D9">
      <w:pPr>
        <w:numPr>
          <w:ilvl w:val="0"/>
          <w:numId w:val="2"/>
        </w:numPr>
        <w:ind w:hanging="360"/>
      </w:pPr>
      <w:r>
        <w:t xml:space="preserve">Sınav başladıktan sonra 15 </w:t>
      </w:r>
      <w:proofErr w:type="spellStart"/>
      <w:r>
        <w:t>dk</w:t>
      </w:r>
      <w:proofErr w:type="spellEnd"/>
      <w:r>
        <w:t xml:space="preserve"> içerisinde gelen adaylar sınava kabul edilir. </w:t>
      </w:r>
    </w:p>
    <w:p w14:paraId="0B60A05A" w14:textId="77777777" w:rsidR="00E926DE" w:rsidRDefault="00B344D9">
      <w:pPr>
        <w:numPr>
          <w:ilvl w:val="0"/>
          <w:numId w:val="2"/>
        </w:numPr>
        <w:ind w:hanging="360"/>
      </w:pPr>
      <w:r>
        <w:t xml:space="preserve">Adaylar sınav değerlendiricisi tarafından belirtilen sınav zamanına ve planına uymak zorundadırlar. </w:t>
      </w:r>
    </w:p>
    <w:p w14:paraId="14F466A7" w14:textId="77777777" w:rsidR="00E926DE" w:rsidRDefault="00B344D9">
      <w:pPr>
        <w:numPr>
          <w:ilvl w:val="0"/>
          <w:numId w:val="2"/>
        </w:numPr>
        <w:ind w:hanging="360"/>
      </w:pPr>
      <w:r>
        <w:t xml:space="preserve">Sınav süresince görevlilere sınav performansını etkileyecek soru sormak yasaktır. Aynı şekilde görevlilerin de adaylarla yakından ve alçak sesle konuşmaları yasaktır. </w:t>
      </w:r>
    </w:p>
    <w:p w14:paraId="7F12D2DB" w14:textId="77777777" w:rsidR="00E926DE" w:rsidRDefault="00B344D9">
      <w:pPr>
        <w:numPr>
          <w:ilvl w:val="0"/>
          <w:numId w:val="2"/>
        </w:numPr>
        <w:ind w:hanging="360"/>
      </w:pPr>
      <w:r>
        <w:t>Sınav sürecinde şeritler ile çevrilm</w:t>
      </w:r>
      <w:bookmarkStart w:id="0" w:name="_GoBack"/>
      <w:bookmarkEnd w:id="0"/>
      <w:r>
        <w:t xml:space="preserve">iş sınav alanın dışına çıkmak yasaktır. </w:t>
      </w:r>
    </w:p>
    <w:p w14:paraId="1030129F" w14:textId="77777777" w:rsidR="00E926DE" w:rsidRDefault="00B344D9">
      <w:pPr>
        <w:numPr>
          <w:ilvl w:val="0"/>
          <w:numId w:val="2"/>
        </w:numPr>
        <w:ind w:hanging="360"/>
      </w:pPr>
      <w:r>
        <w:lastRenderedPageBreak/>
        <w:t xml:space="preserve">Sınav esnasında sınavla ilişiği olmayan kişilerin şeritler ile çevrilmiş sınav alanına ve kamera açısına girmeleri </w:t>
      </w:r>
      <w:proofErr w:type="gramStart"/>
      <w:r>
        <w:t>yasaktır</w:t>
      </w:r>
      <w:proofErr w:type="gramEnd"/>
      <w:r>
        <w:t xml:space="preserve">. </w:t>
      </w:r>
    </w:p>
    <w:p w14:paraId="1F47295E" w14:textId="77777777" w:rsidR="00E926DE" w:rsidRDefault="00B344D9">
      <w:pPr>
        <w:numPr>
          <w:ilvl w:val="0"/>
          <w:numId w:val="2"/>
        </w:numPr>
        <w:ind w:hanging="360"/>
      </w:pPr>
      <w:r>
        <w:t xml:space="preserve">Sınav esnasında adayın İSG kurallarına uymadan tehlikeli davranışlarda bulunması halinde sınav görevlisi sınavı durdurma hakkına sahiptir. </w:t>
      </w:r>
    </w:p>
    <w:p w14:paraId="080AB931" w14:textId="77777777" w:rsidR="00E926DE" w:rsidRDefault="00B344D9">
      <w:pPr>
        <w:numPr>
          <w:ilvl w:val="0"/>
          <w:numId w:val="2"/>
        </w:numPr>
        <w:spacing w:after="1"/>
        <w:ind w:hanging="360"/>
      </w:pPr>
      <w:r>
        <w:t xml:space="preserve">Adayların sınav görevlileri ile tarafsızlığı zedeleyecek ilişkisi olması halinde aday sınav görevlilerini reddederek müteakip sınavlara katılma hakkına sahiptir. </w:t>
      </w:r>
    </w:p>
    <w:p w14:paraId="1E6F4F90" w14:textId="77777777" w:rsidR="00E926DE" w:rsidRDefault="00B344D9">
      <w:pPr>
        <w:spacing w:after="0" w:line="259" w:lineRule="auto"/>
        <w:ind w:left="360" w:firstLine="0"/>
        <w:jc w:val="left"/>
      </w:pPr>
      <w:r>
        <w:t xml:space="preserve"> </w:t>
      </w:r>
    </w:p>
    <w:p w14:paraId="2F4C1B15" w14:textId="77777777" w:rsidR="00E926DE" w:rsidRDefault="00B344D9">
      <w:pPr>
        <w:spacing w:after="1"/>
      </w:pPr>
      <w:r>
        <w:t>5.</w:t>
      </w:r>
      <w:r>
        <w:rPr>
          <w:rFonts w:ascii="Arial" w:eastAsia="Arial" w:hAnsi="Arial" w:cs="Arial"/>
          <w:b/>
        </w:rPr>
        <w:t xml:space="preserve"> </w:t>
      </w:r>
      <w:r>
        <w:t xml:space="preserve">YETERLİLİK BİRİMLERİ </w:t>
      </w:r>
    </w:p>
    <w:p w14:paraId="15B7D151" w14:textId="77777777" w:rsidR="00E926DE" w:rsidRDefault="00B344D9">
      <w:pPr>
        <w:spacing w:after="160" w:line="259" w:lineRule="auto"/>
        <w:ind w:left="360" w:firstLine="0"/>
        <w:jc w:val="left"/>
      </w:pPr>
      <w:r>
        <w:t xml:space="preserve"> </w:t>
      </w:r>
    </w:p>
    <w:p w14:paraId="47E5DE5A" w14:textId="77777777" w:rsidR="00E926DE" w:rsidRDefault="00B344D9">
      <w:pPr>
        <w:pStyle w:val="Balk2"/>
        <w:spacing w:after="158"/>
        <w:ind w:left="-5"/>
      </w:pPr>
      <w:r>
        <w:t>5.</w:t>
      </w:r>
      <w:proofErr w:type="gramStart"/>
      <w:r>
        <w:t>1   Zorunlu</w:t>
      </w:r>
      <w:proofErr w:type="gramEnd"/>
      <w:r>
        <w:t xml:space="preserve"> Birimler; </w:t>
      </w:r>
    </w:p>
    <w:p w14:paraId="588FF8F0" w14:textId="77777777" w:rsidR="00E926DE" w:rsidRDefault="00B344D9">
      <w:pPr>
        <w:spacing w:after="0" w:line="259" w:lineRule="auto"/>
        <w:ind w:left="360" w:firstLine="0"/>
        <w:jc w:val="left"/>
      </w:pPr>
      <w:r>
        <w:t xml:space="preserve"> </w:t>
      </w:r>
    </w:p>
    <w:p w14:paraId="264DEBA7" w14:textId="363A5E11" w:rsidR="00E926DE" w:rsidRDefault="00B344D9" w:rsidP="00B56A27">
      <w:pPr>
        <w:spacing w:after="1"/>
        <w:ind w:left="355"/>
      </w:pPr>
      <w:r>
        <w:t xml:space="preserve">  </w:t>
      </w:r>
      <w:r w:rsidR="00B56A27">
        <w:t>17UY0333-5/A1 İSG, Çevre ve Kalite</w:t>
      </w:r>
    </w:p>
    <w:p w14:paraId="16561EB1" w14:textId="77777777" w:rsidR="00E926DE" w:rsidRDefault="00B344D9">
      <w:pPr>
        <w:spacing w:after="34" w:line="259" w:lineRule="auto"/>
        <w:ind w:left="360" w:firstLine="0"/>
        <w:jc w:val="left"/>
      </w:pPr>
      <w:r>
        <w:t xml:space="preserve"> </w:t>
      </w:r>
    </w:p>
    <w:p w14:paraId="22580BE7" w14:textId="26CD5A36" w:rsidR="00B56A27" w:rsidRPr="00B56A27" w:rsidRDefault="00B344D9" w:rsidP="00B56A27">
      <w:pPr>
        <w:pStyle w:val="Default"/>
        <w:jc w:val="both"/>
        <w:rPr>
          <w:rFonts w:asciiTheme="minorHAnsi" w:hAnsiTheme="minorHAnsi" w:cstheme="minorHAnsi"/>
          <w:sz w:val="22"/>
          <w:szCs w:val="22"/>
        </w:rPr>
      </w:pPr>
      <w:r>
        <w:rPr>
          <w:b/>
        </w:rPr>
        <w:t>TEORİK SINAV (T1):</w:t>
      </w:r>
      <w:r>
        <w:t xml:space="preserve"> </w:t>
      </w:r>
      <w:r w:rsidR="00B56A27" w:rsidRPr="00B56A27">
        <w:rPr>
          <w:rFonts w:asciiTheme="minorHAnsi" w:hAnsiTheme="minorHAnsi" w:cstheme="minorHAnsi"/>
          <w:sz w:val="22"/>
          <w:szCs w:val="22"/>
        </w:rPr>
        <w:t xml:space="preserve">A1 birimine yönelik teorik sınav Ek A1-2’de yer alan “Bilgiler” kontrol listesine göre gerçekleştirilir. Teorik sınavda adaylara en az yirmi (20) soruluk 4 seçenekli çoktan seçmeli ve her biri eşit puan değerinde yazılı sınav uygulanmalıdır. Çoktan seçmeli sorularla düzenlenmiş sınavda yanlış cevaplandırılan sorulardan herhangi bir puan indirimi yapılmaz. Sınavda adaylara her soru için 1.5 dakika zaman verilir. Yazılı sınavda soruların en az % 70’ine doğru yanıt veren aday başarılı sayılır. </w:t>
      </w:r>
    </w:p>
    <w:p w14:paraId="00E4288C" w14:textId="3B65D3D1" w:rsidR="00E926DE" w:rsidRDefault="00E926DE">
      <w:pPr>
        <w:numPr>
          <w:ilvl w:val="0"/>
          <w:numId w:val="3"/>
        </w:numPr>
        <w:spacing w:after="162"/>
        <w:ind w:hanging="360"/>
      </w:pPr>
    </w:p>
    <w:p w14:paraId="4BF437D5" w14:textId="77777777" w:rsidR="00E926DE" w:rsidRDefault="00B344D9">
      <w:pPr>
        <w:spacing w:after="192" w:line="259" w:lineRule="auto"/>
        <w:ind w:left="0" w:firstLine="0"/>
        <w:jc w:val="left"/>
      </w:pPr>
      <w:r>
        <w:t xml:space="preserve"> </w:t>
      </w:r>
    </w:p>
    <w:p w14:paraId="730ED053" w14:textId="77777777" w:rsidR="00E926DE" w:rsidRDefault="00B344D9">
      <w:pPr>
        <w:numPr>
          <w:ilvl w:val="0"/>
          <w:numId w:val="3"/>
        </w:numPr>
        <w:spacing w:after="1" w:line="259" w:lineRule="auto"/>
        <w:ind w:hanging="360"/>
      </w:pPr>
      <w:r>
        <w:rPr>
          <w:b/>
        </w:rPr>
        <w:t xml:space="preserve">PERFORMANSA DAYALI SINAV (P1): </w:t>
      </w:r>
      <w:r>
        <w:t xml:space="preserve">Performansa dayalı sınav bulunmamaktadır. </w:t>
      </w:r>
    </w:p>
    <w:p w14:paraId="1A5B05AD" w14:textId="77777777" w:rsidR="00E926DE" w:rsidRDefault="00B344D9">
      <w:pPr>
        <w:spacing w:after="0" w:line="259" w:lineRule="auto"/>
        <w:ind w:left="720" w:firstLine="0"/>
        <w:jc w:val="left"/>
      </w:pPr>
      <w:r>
        <w:t xml:space="preserve"> </w:t>
      </w:r>
    </w:p>
    <w:p w14:paraId="30F58BB3" w14:textId="77777777" w:rsidR="00E926DE" w:rsidRDefault="00B344D9">
      <w:pPr>
        <w:spacing w:after="158" w:line="259" w:lineRule="auto"/>
        <w:ind w:left="730"/>
      </w:pPr>
      <w:r>
        <w:t xml:space="preserve">A1 Yeterlilik biriminin geçerlilik süresi sınavın başarıldığı tarihten itibaren iki (2) yıldır. </w:t>
      </w:r>
    </w:p>
    <w:p w14:paraId="56FD214D" w14:textId="77777777" w:rsidR="00E926DE" w:rsidRDefault="00B344D9">
      <w:pPr>
        <w:spacing w:after="161" w:line="259" w:lineRule="auto"/>
        <w:ind w:left="0" w:firstLine="0"/>
        <w:jc w:val="left"/>
      </w:pPr>
      <w:r>
        <w:t xml:space="preserve"> </w:t>
      </w:r>
    </w:p>
    <w:p w14:paraId="5FD89198" w14:textId="5BABBDE3" w:rsidR="00E926DE" w:rsidRDefault="00B56A27">
      <w:pPr>
        <w:spacing w:after="33" w:line="259" w:lineRule="auto"/>
        <w:ind w:left="504" w:firstLine="0"/>
        <w:jc w:val="left"/>
      </w:pPr>
      <w:r>
        <w:t xml:space="preserve">17UY0333-5/A2 Pazarlama Stratejisi Geliştirme ve İş Organizasyonu </w:t>
      </w:r>
      <w:r w:rsidR="00B344D9">
        <w:t xml:space="preserve"> </w:t>
      </w:r>
    </w:p>
    <w:p w14:paraId="4BB035BE" w14:textId="420A9A9B" w:rsidR="00B56A27" w:rsidRPr="00B56A27" w:rsidRDefault="00B344D9" w:rsidP="00B56A27">
      <w:pPr>
        <w:pStyle w:val="Default"/>
        <w:rPr>
          <w:sz w:val="23"/>
          <w:szCs w:val="23"/>
        </w:rPr>
      </w:pPr>
      <w:r w:rsidRPr="00711772">
        <w:rPr>
          <w:rFonts w:asciiTheme="minorHAnsi" w:hAnsiTheme="minorHAnsi" w:cstheme="minorHAnsi"/>
          <w:b/>
          <w:sz w:val="22"/>
          <w:szCs w:val="22"/>
        </w:rPr>
        <w:t xml:space="preserve">TEORİK SINAV (T1): </w:t>
      </w:r>
      <w:r w:rsidR="00B56A27" w:rsidRPr="00B56A27">
        <w:rPr>
          <w:rFonts w:asciiTheme="minorHAnsi" w:hAnsiTheme="minorHAnsi" w:cstheme="minorHAnsi"/>
          <w:sz w:val="22"/>
          <w:szCs w:val="22"/>
        </w:rPr>
        <w:t xml:space="preserve">A2 birimine yönelik teorik sınav Ek A2-2’de yer alan “Bilgiler” kontrol listesine göre gerçekleştirilir. Teorik sınavda adaylara en az 20 soruluk 4 seçenekli çoktan seçmeli ve her biri eşit puan değerinde yazılı sınav uygulanmalıdır. Çoktan seçmeli sorularla düzenlenmiş sınavda yanlış cevaplandırılan sorulardan herhangi bir puan indirimi yapılmaz. Sınavda adaylara her soru için 1,5 dakika zaman verilir. Yazılı sınavda soruların en az % 70'ine doğru yanıt veren aday başarılı sayılır. </w:t>
      </w:r>
    </w:p>
    <w:p w14:paraId="5EAE8124" w14:textId="378DDF6D" w:rsidR="00711772" w:rsidRPr="00711772" w:rsidRDefault="00711772" w:rsidP="00711772">
      <w:pPr>
        <w:pStyle w:val="Default"/>
        <w:rPr>
          <w:rFonts w:asciiTheme="minorHAnsi" w:hAnsiTheme="minorHAnsi" w:cstheme="minorHAnsi"/>
          <w:sz w:val="22"/>
          <w:szCs w:val="22"/>
        </w:rPr>
      </w:pPr>
    </w:p>
    <w:p w14:paraId="15D4D1EA" w14:textId="0F759CEA" w:rsidR="00E926DE" w:rsidRDefault="00B344D9" w:rsidP="006007D8">
      <w:pPr>
        <w:numPr>
          <w:ilvl w:val="0"/>
          <w:numId w:val="3"/>
        </w:numPr>
        <w:spacing w:after="31" w:line="259" w:lineRule="auto"/>
        <w:ind w:left="720" w:firstLine="0"/>
        <w:jc w:val="left"/>
      </w:pPr>
      <w:r>
        <w:t xml:space="preserve"> </w:t>
      </w:r>
    </w:p>
    <w:p w14:paraId="1860127D" w14:textId="1CDE1D6B" w:rsidR="00B56A27" w:rsidRPr="00B344D9" w:rsidRDefault="00B344D9" w:rsidP="00B56A27">
      <w:pPr>
        <w:pStyle w:val="Default"/>
        <w:rPr>
          <w:rFonts w:asciiTheme="minorHAnsi" w:hAnsiTheme="minorHAnsi" w:cstheme="minorHAnsi"/>
          <w:sz w:val="22"/>
          <w:szCs w:val="22"/>
        </w:rPr>
      </w:pPr>
      <w:r w:rsidRPr="00711772">
        <w:rPr>
          <w:b/>
        </w:rPr>
        <w:t>PERFORMANSA DAYALI SINAV (P1</w:t>
      </w:r>
      <w:r w:rsidR="00711772">
        <w:rPr>
          <w:b/>
        </w:rPr>
        <w:t xml:space="preserve">): </w:t>
      </w:r>
      <w:r w:rsidR="00B56A27" w:rsidRPr="00B344D9">
        <w:rPr>
          <w:rFonts w:asciiTheme="minorHAnsi" w:hAnsiTheme="minorHAnsi" w:cstheme="minorHAnsi"/>
          <w:sz w:val="22"/>
          <w:szCs w:val="22"/>
        </w:rPr>
        <w:t xml:space="preserve">Beceri ve Yetkinlik Uygulamaları: A2 birimine yönelik performansa dayalı sınav Ek A2-2’de yer alan “Beceriler ve Yetkinlikler” kontrol listesine göre gerçekleştirilir. Performans </w:t>
      </w:r>
      <w:r w:rsidR="00B56A27" w:rsidRPr="00B344D9">
        <w:rPr>
          <w:rFonts w:asciiTheme="minorHAnsi" w:hAnsiTheme="minorHAnsi" w:cstheme="minorHAnsi"/>
          <w:sz w:val="22"/>
          <w:szCs w:val="22"/>
        </w:rPr>
        <w:lastRenderedPageBreak/>
        <w:t>sınavında; beceri ve yetkinlik ifadelerinde yer alan ölçütlere uygun senaryo(</w:t>
      </w:r>
      <w:proofErr w:type="spellStart"/>
      <w:r w:rsidR="00B56A27" w:rsidRPr="00B344D9">
        <w:rPr>
          <w:rFonts w:asciiTheme="minorHAnsi" w:hAnsiTheme="minorHAnsi" w:cstheme="minorHAnsi"/>
          <w:sz w:val="22"/>
          <w:szCs w:val="22"/>
        </w:rPr>
        <w:t>lar</w:t>
      </w:r>
      <w:proofErr w:type="spellEnd"/>
      <w:r w:rsidR="00B56A27" w:rsidRPr="00B344D9">
        <w:rPr>
          <w:rFonts w:asciiTheme="minorHAnsi" w:hAnsiTheme="minorHAnsi" w:cstheme="minorHAnsi"/>
          <w:sz w:val="22"/>
          <w:szCs w:val="22"/>
        </w:rPr>
        <w:t xml:space="preserve">), bilgi notları ve diğer açıklayıcı dokümanlar kullanılarak, adayların pazarlama stratejisi geliştirme ve iş organizasyonu uygulamalarında; planlama, organizasyon, takip, ikna ve iletişim becerileri, iş kapsamına uygun </w:t>
      </w:r>
      <w:proofErr w:type="gramStart"/>
      <w:r w:rsidR="00B56A27" w:rsidRPr="00B344D9">
        <w:rPr>
          <w:rFonts w:asciiTheme="minorHAnsi" w:hAnsiTheme="minorHAnsi" w:cstheme="minorHAnsi"/>
          <w:sz w:val="22"/>
          <w:szCs w:val="22"/>
        </w:rPr>
        <w:t>inisiyatif</w:t>
      </w:r>
      <w:proofErr w:type="gramEnd"/>
      <w:r w:rsidR="00B56A27" w:rsidRPr="00B344D9">
        <w:rPr>
          <w:rFonts w:asciiTheme="minorHAnsi" w:hAnsiTheme="minorHAnsi" w:cstheme="minorHAnsi"/>
          <w:sz w:val="22"/>
          <w:szCs w:val="22"/>
        </w:rPr>
        <w:t xml:space="preserve"> alma, veri-alan-süreç hakimiyeti gözlemlenecektir. Bu amaçla; </w:t>
      </w:r>
    </w:p>
    <w:p w14:paraId="38B1FDD5" w14:textId="71B2499C" w:rsidR="00B56A27" w:rsidRPr="00B344D9" w:rsidRDefault="00B56A27" w:rsidP="00B56A27">
      <w:pPr>
        <w:pStyle w:val="ListeParagraf"/>
        <w:numPr>
          <w:ilvl w:val="0"/>
          <w:numId w:val="11"/>
        </w:numPr>
        <w:autoSpaceDE w:val="0"/>
        <w:autoSpaceDN w:val="0"/>
        <w:adjustRightInd w:val="0"/>
        <w:spacing w:after="0" w:line="240" w:lineRule="auto"/>
        <w:jc w:val="left"/>
        <w:rPr>
          <w:rFonts w:asciiTheme="minorHAnsi" w:eastAsiaTheme="minorEastAsia" w:hAnsiTheme="minorHAnsi" w:cstheme="minorHAnsi"/>
          <w:kern w:val="0"/>
        </w:rPr>
      </w:pPr>
      <w:r w:rsidRPr="00B344D9">
        <w:rPr>
          <w:rFonts w:asciiTheme="minorHAnsi" w:eastAsiaTheme="minorEastAsia" w:hAnsiTheme="minorHAnsi" w:cstheme="minorHAnsi"/>
          <w:kern w:val="0"/>
        </w:rPr>
        <w:t xml:space="preserve">Ek A2-2’de yer alan beceri ve yetkinlik uygulamalarını yapması istenecektir. </w:t>
      </w:r>
    </w:p>
    <w:p w14:paraId="3EFCA630" w14:textId="75806B0F" w:rsidR="00B56A27" w:rsidRPr="00B344D9" w:rsidRDefault="00B56A27" w:rsidP="00B56A27">
      <w:pPr>
        <w:pStyle w:val="Default"/>
        <w:numPr>
          <w:ilvl w:val="0"/>
          <w:numId w:val="11"/>
        </w:numPr>
        <w:rPr>
          <w:rFonts w:asciiTheme="minorHAnsi" w:hAnsiTheme="minorHAnsi" w:cstheme="minorHAnsi"/>
          <w:sz w:val="22"/>
          <w:szCs w:val="22"/>
        </w:rPr>
      </w:pPr>
      <w:r w:rsidRPr="00B56A27">
        <w:rPr>
          <w:rFonts w:asciiTheme="minorHAnsi" w:hAnsiTheme="minorHAnsi" w:cstheme="minorHAnsi"/>
          <w:sz w:val="22"/>
          <w:szCs w:val="22"/>
        </w:rPr>
        <w:t xml:space="preserve">Değerlendiriciler gerekli gördükleri noktalarda, belirlenecek kurallara göre sorular sorup açıklamalar isteyebilirler. Performansa dayalı sınavın süresi gerçek uygulama şartlarındaki süreye karşılık gelmelidir. </w:t>
      </w:r>
      <w:r w:rsidRPr="00B344D9">
        <w:rPr>
          <w:rFonts w:asciiTheme="minorHAnsi" w:hAnsiTheme="minorHAnsi" w:cstheme="minorHAnsi"/>
          <w:sz w:val="22"/>
          <w:szCs w:val="22"/>
        </w:rPr>
        <w:t xml:space="preserve">Adayın, performans sınavından başarı sağlaması için kritik adımların tamamından başarılı performans göstermek koşuluyla sınavın genelinden asgari % 70 başarı göstermesi gerekir. </w:t>
      </w:r>
    </w:p>
    <w:p w14:paraId="1F63A59A" w14:textId="77777777" w:rsidR="00B56A27" w:rsidRPr="00B56A27" w:rsidRDefault="00B56A27" w:rsidP="00B56A27">
      <w:pPr>
        <w:autoSpaceDE w:val="0"/>
        <w:autoSpaceDN w:val="0"/>
        <w:adjustRightInd w:val="0"/>
        <w:spacing w:after="0" w:line="240" w:lineRule="auto"/>
        <w:ind w:left="0" w:firstLine="0"/>
        <w:jc w:val="left"/>
        <w:rPr>
          <w:rFonts w:asciiTheme="minorHAnsi" w:eastAsiaTheme="minorEastAsia" w:hAnsiTheme="minorHAnsi" w:cstheme="minorHAnsi"/>
          <w:kern w:val="0"/>
        </w:rPr>
      </w:pPr>
    </w:p>
    <w:p w14:paraId="774A198B" w14:textId="595FC628" w:rsidR="00E926DE" w:rsidRPr="00B344D9" w:rsidRDefault="00B344D9" w:rsidP="00B56A27">
      <w:pPr>
        <w:pStyle w:val="Default"/>
        <w:rPr>
          <w:rFonts w:asciiTheme="minorHAnsi" w:hAnsiTheme="minorHAnsi" w:cstheme="minorHAnsi"/>
          <w:sz w:val="22"/>
          <w:szCs w:val="22"/>
        </w:rPr>
      </w:pPr>
      <w:r w:rsidRPr="00B344D9">
        <w:rPr>
          <w:rFonts w:asciiTheme="minorHAnsi" w:hAnsiTheme="minorHAnsi" w:cstheme="minorHAnsi"/>
          <w:sz w:val="22"/>
          <w:szCs w:val="22"/>
        </w:rPr>
        <w:t xml:space="preserve"> </w:t>
      </w:r>
    </w:p>
    <w:p w14:paraId="4A41C851" w14:textId="09607622" w:rsidR="00B56A27" w:rsidRPr="00B344D9" w:rsidRDefault="00B56A27" w:rsidP="00B56A27">
      <w:pPr>
        <w:pStyle w:val="Default"/>
        <w:rPr>
          <w:rFonts w:asciiTheme="minorHAnsi" w:hAnsiTheme="minorHAnsi" w:cstheme="minorHAnsi"/>
          <w:sz w:val="22"/>
          <w:szCs w:val="22"/>
        </w:rPr>
      </w:pPr>
      <w:r w:rsidRPr="00B344D9">
        <w:rPr>
          <w:rFonts w:asciiTheme="minorHAnsi" w:hAnsiTheme="minorHAnsi" w:cstheme="minorHAnsi"/>
          <w:sz w:val="22"/>
          <w:szCs w:val="22"/>
        </w:rPr>
        <w:t>17UY0333-5/A3 Emlak Satış/Kiralama ve Sonrası İşlemleri</w:t>
      </w:r>
    </w:p>
    <w:p w14:paraId="54A0A960" w14:textId="5806B683" w:rsidR="00B344D9" w:rsidRPr="00B344D9" w:rsidRDefault="00B344D9" w:rsidP="00B56A27">
      <w:pPr>
        <w:pStyle w:val="Default"/>
        <w:rPr>
          <w:rFonts w:asciiTheme="minorHAnsi" w:hAnsiTheme="minorHAnsi" w:cstheme="minorHAnsi"/>
          <w:sz w:val="22"/>
          <w:szCs w:val="22"/>
        </w:rPr>
      </w:pPr>
    </w:p>
    <w:p w14:paraId="69B0F699" w14:textId="44F13AB3" w:rsidR="00B344D9" w:rsidRPr="00B344D9" w:rsidRDefault="00B344D9" w:rsidP="00B344D9">
      <w:pPr>
        <w:pStyle w:val="Default"/>
        <w:rPr>
          <w:rFonts w:asciiTheme="minorHAnsi" w:hAnsiTheme="minorHAnsi" w:cstheme="minorHAnsi"/>
          <w:sz w:val="22"/>
          <w:szCs w:val="22"/>
        </w:rPr>
      </w:pPr>
      <w:r w:rsidRPr="00B344D9">
        <w:rPr>
          <w:rFonts w:asciiTheme="minorHAnsi" w:hAnsiTheme="minorHAnsi" w:cstheme="minorHAnsi"/>
          <w:b/>
          <w:sz w:val="22"/>
          <w:szCs w:val="22"/>
        </w:rPr>
        <w:t xml:space="preserve">TEORİK SINAV (T1): </w:t>
      </w:r>
      <w:r w:rsidRPr="00B344D9">
        <w:rPr>
          <w:rFonts w:asciiTheme="minorHAnsi" w:hAnsiTheme="minorHAnsi" w:cstheme="minorHAnsi"/>
          <w:sz w:val="22"/>
          <w:szCs w:val="22"/>
        </w:rPr>
        <w:t xml:space="preserve">A3 birimine yönelik teorik sınav Ek A3-2’de yer alan “Bilgiler” kontrol listesine göre gerçekleştirilir. Teorik sınavda adaylara en az yirmi (20) soruluk 4 seçenekli çoktan seçmeli ve her biri eşit puan değerinde yazılı sınav uygulanmalıdır. Çoktan seçmeli sorularla düzenlenmiş sınavda yanlış cevaplandırılan sorulardan herhangi bir puan indirimi yapılmaz. Sınavda adaylara her soru için 1.5 dakika zaman verilir. Yazılı sınavda soruların en az % 70’ına doğru yanıt veren aday başarılı sayılır. </w:t>
      </w:r>
    </w:p>
    <w:p w14:paraId="0F3A691C" w14:textId="4EDF1EE1" w:rsidR="00B344D9" w:rsidRPr="00B344D9" w:rsidRDefault="00B344D9" w:rsidP="00B344D9">
      <w:pPr>
        <w:pStyle w:val="Default"/>
        <w:rPr>
          <w:sz w:val="23"/>
          <w:szCs w:val="23"/>
        </w:rPr>
      </w:pPr>
    </w:p>
    <w:p w14:paraId="14949C5B" w14:textId="7FC3AB5D" w:rsidR="00B344D9" w:rsidRDefault="00B344D9" w:rsidP="00B344D9">
      <w:pPr>
        <w:pStyle w:val="Default"/>
        <w:rPr>
          <w:rFonts w:asciiTheme="minorHAnsi" w:hAnsiTheme="minorHAnsi" w:cstheme="minorHAnsi"/>
          <w:b/>
          <w:sz w:val="22"/>
          <w:szCs w:val="22"/>
        </w:rPr>
      </w:pPr>
    </w:p>
    <w:p w14:paraId="1239E504" w14:textId="500F5B1E" w:rsidR="00B344D9" w:rsidRPr="00B344D9" w:rsidRDefault="00B344D9" w:rsidP="00B344D9">
      <w:pPr>
        <w:pStyle w:val="Default"/>
        <w:rPr>
          <w:rFonts w:asciiTheme="minorHAnsi" w:hAnsiTheme="minorHAnsi" w:cstheme="minorHAnsi"/>
          <w:sz w:val="22"/>
          <w:szCs w:val="22"/>
        </w:rPr>
      </w:pPr>
      <w:r w:rsidRPr="00711772">
        <w:rPr>
          <w:b/>
        </w:rPr>
        <w:t>PERFORMANSA DAYALI SINAV (P1</w:t>
      </w:r>
      <w:r>
        <w:rPr>
          <w:b/>
        </w:rPr>
        <w:t xml:space="preserve">): </w:t>
      </w:r>
      <w:r w:rsidRPr="00B344D9">
        <w:rPr>
          <w:rFonts w:asciiTheme="minorHAnsi" w:hAnsiTheme="minorHAnsi" w:cstheme="minorHAnsi"/>
          <w:sz w:val="22"/>
          <w:szCs w:val="22"/>
        </w:rPr>
        <w:t>A3 birimine yönelik performansa dayalı sınav Ek A3-2’de yer alan “Beceriler ve Yetkinlikler” kontrol listesine göre gerçekleştirilir. Performans sınavında; beceri ve yetkinlik ifadelerinde yer alan ölçütlere uygun senaryo(</w:t>
      </w:r>
      <w:proofErr w:type="spellStart"/>
      <w:r w:rsidRPr="00B344D9">
        <w:rPr>
          <w:rFonts w:asciiTheme="minorHAnsi" w:hAnsiTheme="minorHAnsi" w:cstheme="minorHAnsi"/>
          <w:sz w:val="22"/>
          <w:szCs w:val="22"/>
        </w:rPr>
        <w:t>lar</w:t>
      </w:r>
      <w:proofErr w:type="spellEnd"/>
      <w:r w:rsidRPr="00B344D9">
        <w:rPr>
          <w:rFonts w:asciiTheme="minorHAnsi" w:hAnsiTheme="minorHAnsi" w:cstheme="minorHAnsi"/>
          <w:sz w:val="22"/>
          <w:szCs w:val="22"/>
        </w:rPr>
        <w:t xml:space="preserve">), bilgi notları ve diğer açıklayıcı dokümanlar kullanılarak, adayların emlak satış/kiralama ve sonrası işlemleri uygulamalarında; planlama, organizasyon, takip, ikna ve iletişim becerileri, iş kapsamına uygun </w:t>
      </w:r>
      <w:proofErr w:type="gramStart"/>
      <w:r w:rsidRPr="00B344D9">
        <w:rPr>
          <w:rFonts w:asciiTheme="minorHAnsi" w:hAnsiTheme="minorHAnsi" w:cstheme="minorHAnsi"/>
          <w:sz w:val="22"/>
          <w:szCs w:val="22"/>
        </w:rPr>
        <w:t>inisiyatif</w:t>
      </w:r>
      <w:proofErr w:type="gramEnd"/>
      <w:r w:rsidRPr="00B344D9">
        <w:rPr>
          <w:rFonts w:asciiTheme="minorHAnsi" w:hAnsiTheme="minorHAnsi" w:cstheme="minorHAnsi"/>
          <w:sz w:val="22"/>
          <w:szCs w:val="22"/>
        </w:rPr>
        <w:t xml:space="preserve"> alma, veri-alan-süreç hakimiyeti gözlemlenecektir. Bu amaçla; </w:t>
      </w:r>
    </w:p>
    <w:p w14:paraId="52137C81" w14:textId="0234F8FF" w:rsidR="00B344D9" w:rsidRPr="00B344D9" w:rsidRDefault="00B344D9" w:rsidP="00B344D9">
      <w:pPr>
        <w:pStyle w:val="ListeParagraf"/>
        <w:numPr>
          <w:ilvl w:val="0"/>
          <w:numId w:val="11"/>
        </w:numPr>
        <w:autoSpaceDE w:val="0"/>
        <w:autoSpaceDN w:val="0"/>
        <w:adjustRightInd w:val="0"/>
        <w:spacing w:after="0" w:line="240" w:lineRule="auto"/>
        <w:jc w:val="left"/>
        <w:rPr>
          <w:rFonts w:asciiTheme="minorHAnsi" w:eastAsiaTheme="minorEastAsia" w:hAnsiTheme="minorHAnsi" w:cstheme="minorHAnsi"/>
          <w:kern w:val="0"/>
        </w:rPr>
      </w:pPr>
      <w:r w:rsidRPr="00B344D9">
        <w:rPr>
          <w:rFonts w:asciiTheme="minorHAnsi" w:eastAsiaTheme="minorEastAsia" w:hAnsiTheme="minorHAnsi" w:cstheme="minorHAnsi"/>
          <w:kern w:val="0"/>
        </w:rPr>
        <w:t xml:space="preserve">Ek A3-2’de yer alan beceri ve yetkinlik uygulamalarını yapması istenecektir. </w:t>
      </w:r>
    </w:p>
    <w:p w14:paraId="509C4797" w14:textId="271BC805" w:rsidR="00B344D9" w:rsidRPr="00B344D9" w:rsidRDefault="00B344D9" w:rsidP="00B344D9">
      <w:pPr>
        <w:pStyle w:val="ListeParagraf"/>
        <w:numPr>
          <w:ilvl w:val="0"/>
          <w:numId w:val="11"/>
        </w:numPr>
        <w:autoSpaceDE w:val="0"/>
        <w:autoSpaceDN w:val="0"/>
        <w:adjustRightInd w:val="0"/>
        <w:spacing w:after="0" w:line="240" w:lineRule="auto"/>
        <w:jc w:val="left"/>
        <w:rPr>
          <w:rFonts w:asciiTheme="minorHAnsi" w:eastAsiaTheme="minorEastAsia" w:hAnsiTheme="minorHAnsi" w:cstheme="minorHAnsi"/>
          <w:kern w:val="0"/>
        </w:rPr>
      </w:pPr>
      <w:r w:rsidRPr="00B344D9">
        <w:rPr>
          <w:rFonts w:asciiTheme="minorHAnsi" w:eastAsiaTheme="minorEastAsia" w:hAnsiTheme="minorHAnsi" w:cstheme="minorHAnsi"/>
          <w:kern w:val="0"/>
        </w:rPr>
        <w:t xml:space="preserve">Değerlendiriciler gerekli gördükleri noktalarda, belirlenecek kurallara göre sözel sorular sorup açıklamalar isteyebilirler. Performansa dayalı sınavın süresi gerçek uygulama şartlarındaki süreye karşılık gelmelidir. </w:t>
      </w:r>
    </w:p>
    <w:p w14:paraId="167346D2" w14:textId="77777777" w:rsidR="00B344D9" w:rsidRPr="00B344D9" w:rsidRDefault="00B344D9" w:rsidP="00B344D9">
      <w:pPr>
        <w:autoSpaceDE w:val="0"/>
        <w:autoSpaceDN w:val="0"/>
        <w:adjustRightInd w:val="0"/>
        <w:spacing w:after="0" w:line="240" w:lineRule="auto"/>
        <w:ind w:left="0" w:firstLine="0"/>
        <w:jc w:val="left"/>
        <w:rPr>
          <w:rFonts w:asciiTheme="minorHAnsi" w:eastAsiaTheme="minorEastAsia" w:hAnsiTheme="minorHAnsi" w:cstheme="minorHAnsi"/>
          <w:kern w:val="0"/>
        </w:rPr>
      </w:pPr>
    </w:p>
    <w:p w14:paraId="46CFBBC6" w14:textId="00B8E3FF" w:rsidR="00B344D9" w:rsidRPr="00B344D9" w:rsidRDefault="00B344D9" w:rsidP="00B344D9">
      <w:pPr>
        <w:pStyle w:val="Default"/>
        <w:rPr>
          <w:rFonts w:asciiTheme="minorHAnsi" w:hAnsiTheme="minorHAnsi" w:cstheme="minorHAnsi"/>
          <w:b/>
          <w:sz w:val="22"/>
          <w:szCs w:val="22"/>
        </w:rPr>
      </w:pPr>
      <w:r w:rsidRPr="00B344D9">
        <w:rPr>
          <w:rFonts w:asciiTheme="minorHAnsi" w:hAnsiTheme="minorHAnsi" w:cstheme="minorHAnsi"/>
          <w:sz w:val="22"/>
          <w:szCs w:val="22"/>
        </w:rPr>
        <w:t xml:space="preserve">Adayın, performans sınavından başarı sağlaması için kritik adımların tamamından başarılı performans göstermek koşuluyla sınavın genelinden asgari % 70 başarı göstermesi gerekir. </w:t>
      </w:r>
    </w:p>
    <w:p w14:paraId="083DA415" w14:textId="77777777" w:rsidR="00B344D9" w:rsidRPr="00B344D9" w:rsidRDefault="00B344D9" w:rsidP="00B344D9">
      <w:pPr>
        <w:pStyle w:val="Default"/>
        <w:rPr>
          <w:rFonts w:asciiTheme="minorHAnsi" w:hAnsiTheme="minorHAnsi" w:cstheme="minorHAnsi"/>
          <w:sz w:val="22"/>
          <w:szCs w:val="22"/>
        </w:rPr>
      </w:pPr>
    </w:p>
    <w:p w14:paraId="70C2F10A" w14:textId="77777777" w:rsidR="00E926DE" w:rsidRDefault="00B344D9">
      <w:pPr>
        <w:spacing w:after="140"/>
        <w:ind w:left="576"/>
      </w:pPr>
      <w:r>
        <w:t>5.2</w:t>
      </w:r>
      <w:r>
        <w:rPr>
          <w:rFonts w:ascii="Arial" w:eastAsia="Arial" w:hAnsi="Arial" w:cs="Arial"/>
          <w:b/>
        </w:rPr>
        <w:t xml:space="preserve"> </w:t>
      </w:r>
      <w:r>
        <w:t xml:space="preserve">Seçmeli Birimler:  </w:t>
      </w:r>
    </w:p>
    <w:p w14:paraId="0D50A044" w14:textId="36C5BF3E" w:rsidR="00711772" w:rsidRDefault="00B344D9" w:rsidP="00B344D9">
      <w:pPr>
        <w:spacing w:after="11" w:line="259" w:lineRule="auto"/>
        <w:ind w:left="792" w:firstLine="0"/>
        <w:jc w:val="left"/>
      </w:pPr>
      <w:r>
        <w:t>Bu yeterlilikte seçmeli birim yoktur.</w:t>
      </w:r>
    </w:p>
    <w:p w14:paraId="1F0350DA" w14:textId="7E1DA804" w:rsidR="00440853" w:rsidRDefault="00440853" w:rsidP="00711772">
      <w:pPr>
        <w:spacing w:after="11" w:line="259" w:lineRule="auto"/>
        <w:ind w:left="792" w:firstLine="0"/>
        <w:jc w:val="left"/>
      </w:pPr>
    </w:p>
    <w:p w14:paraId="52C3A58D" w14:textId="680E1EA8" w:rsidR="00440853" w:rsidRDefault="00440853" w:rsidP="00711772">
      <w:pPr>
        <w:spacing w:after="11" w:line="259" w:lineRule="auto"/>
        <w:ind w:left="792" w:firstLine="0"/>
        <w:jc w:val="left"/>
      </w:pPr>
    </w:p>
    <w:p w14:paraId="00BB0BF9" w14:textId="51A3CEE7" w:rsidR="00440853" w:rsidRDefault="00440853" w:rsidP="00711772">
      <w:pPr>
        <w:spacing w:after="11" w:line="259" w:lineRule="auto"/>
        <w:ind w:left="792" w:firstLine="0"/>
        <w:jc w:val="left"/>
      </w:pPr>
    </w:p>
    <w:p w14:paraId="14456822" w14:textId="77777777" w:rsidR="00440853" w:rsidRDefault="00440853" w:rsidP="00711772">
      <w:pPr>
        <w:spacing w:after="11" w:line="259" w:lineRule="auto"/>
        <w:ind w:left="792" w:firstLine="0"/>
        <w:jc w:val="left"/>
      </w:pPr>
    </w:p>
    <w:p w14:paraId="57EB9AA5" w14:textId="4F8D87F6" w:rsidR="00E926DE" w:rsidRDefault="00B344D9">
      <w:pPr>
        <w:spacing w:after="11" w:line="259" w:lineRule="auto"/>
        <w:ind w:left="792" w:firstLine="0"/>
        <w:jc w:val="left"/>
      </w:pPr>
      <w:r>
        <w:lastRenderedPageBreak/>
        <w:t xml:space="preserve"> </w:t>
      </w:r>
    </w:p>
    <w:p w14:paraId="0498A1BC" w14:textId="77777777" w:rsidR="00E926DE" w:rsidRDefault="00B344D9">
      <w:pPr>
        <w:spacing w:after="1"/>
      </w:pPr>
      <w:r>
        <w:t>6.</w:t>
      </w:r>
      <w:r>
        <w:rPr>
          <w:rFonts w:ascii="Arial" w:eastAsia="Arial" w:hAnsi="Arial" w:cs="Arial"/>
          <w:b/>
        </w:rPr>
        <w:t xml:space="preserve"> </w:t>
      </w:r>
      <w:r>
        <w:t xml:space="preserve">ÖLÇME VE DEĞERLENDİRME </w:t>
      </w:r>
    </w:p>
    <w:p w14:paraId="6E81568D" w14:textId="77777777" w:rsidR="00E926DE" w:rsidRDefault="00B344D9">
      <w:pPr>
        <w:spacing w:after="0" w:line="259" w:lineRule="auto"/>
        <w:ind w:left="360" w:firstLine="0"/>
        <w:jc w:val="left"/>
      </w:pPr>
      <w:r>
        <w:t xml:space="preserve"> </w:t>
      </w:r>
    </w:p>
    <w:p w14:paraId="72E25455" w14:textId="71B84D5F" w:rsidR="00E926DE" w:rsidRDefault="00B344D9">
      <w:pPr>
        <w:spacing w:after="0"/>
        <w:ind w:left="355"/>
        <w:jc w:val="left"/>
      </w:pPr>
      <w:r>
        <w:t xml:space="preserve">Sınavlar, </w:t>
      </w:r>
      <w:r w:rsidR="00B56A27">
        <w:t xml:space="preserve">17UY0333-5 Sorumlu Emlak Danışmanı Seviye 5 Rev.00 </w:t>
      </w:r>
      <w:r>
        <w:t xml:space="preserve">ile belirlenmiş olan zorunlu yeterlilik birimlerinde tanımlanan tüm bilgi ifadesi ve beceri, yetkinlik ifadelerini karşılayacak şekilde teorik (T1) ve performansa dayalı sınav (P1) şeklinde 2 bölüm olarak yapılır. </w:t>
      </w:r>
    </w:p>
    <w:p w14:paraId="6FCA3D7B" w14:textId="77777777" w:rsidR="00E926DE" w:rsidRDefault="00B344D9">
      <w:pPr>
        <w:spacing w:after="0" w:line="259" w:lineRule="auto"/>
        <w:ind w:left="360" w:firstLine="0"/>
        <w:jc w:val="left"/>
      </w:pPr>
      <w:r>
        <w:t xml:space="preserve"> </w:t>
      </w:r>
    </w:p>
    <w:p w14:paraId="3CA59A95" w14:textId="77777777" w:rsidR="00E926DE" w:rsidRDefault="00B344D9">
      <w:pPr>
        <w:spacing w:after="0"/>
        <w:ind w:left="355"/>
        <w:jc w:val="left"/>
      </w:pPr>
      <w:r>
        <w:t xml:space="preserve">Adayın A1 biriminden başarılı sayılması için T1 sınavından başarılı olması gerekir. Yeterlilik biriminin geçerlilik süresi sınavın başarıldığı tarihten itibaren iki (2) yıldır. Sınavdan başarısız olan aday başarısız olduğu T1 sınavına bir yıl içerisinde en az bir kez tekrar girebilir.  </w:t>
      </w:r>
    </w:p>
    <w:p w14:paraId="38282C8F" w14:textId="77777777" w:rsidR="00E926DE" w:rsidRDefault="00B344D9">
      <w:pPr>
        <w:spacing w:after="0" w:line="259" w:lineRule="auto"/>
        <w:ind w:left="360" w:firstLine="0"/>
        <w:jc w:val="left"/>
      </w:pPr>
      <w:r>
        <w:t xml:space="preserve"> </w:t>
      </w:r>
    </w:p>
    <w:p w14:paraId="78422909" w14:textId="77777777" w:rsidR="00E926DE" w:rsidRDefault="00B344D9">
      <w:pPr>
        <w:spacing w:after="0"/>
        <w:ind w:left="355"/>
        <w:jc w:val="left"/>
      </w:pPr>
      <w:r>
        <w:t xml:space="preserve">Adayın A2 biriminden başarılı sayılması için T1 ve P1 sınavlarının hepsinden de başarılı olması gerekir. Yeterlilik biriminin geçerlilik süresi sınavın başarıldığı tarihten itibaren iki (2) yıldır. Sınavın tamamından veya herhangi bir bölümünden başarısız olan aday, başarısız olduğu bölümden/bölümlerden bir yıl içerinde en az bir kez tekrar sınava girebilir. </w:t>
      </w:r>
    </w:p>
    <w:p w14:paraId="1D2D3C3A" w14:textId="77777777" w:rsidR="00E926DE" w:rsidRDefault="00B344D9">
      <w:pPr>
        <w:spacing w:after="0" w:line="259" w:lineRule="auto"/>
        <w:ind w:left="360" w:firstLine="0"/>
        <w:jc w:val="left"/>
      </w:pPr>
      <w:r>
        <w:t xml:space="preserve"> </w:t>
      </w:r>
    </w:p>
    <w:p w14:paraId="6B6C3D95" w14:textId="77777777" w:rsidR="00E926DE" w:rsidRDefault="00B344D9">
      <w:pPr>
        <w:spacing w:after="162"/>
        <w:ind w:left="355"/>
        <w:jc w:val="left"/>
      </w:pPr>
      <w:r>
        <w:t xml:space="preserve">Adayın mesleki yeterlilik belgesi almaya hak kazanması için A1 ve A2 birimlerinden başarılı olması gerekmektedir. Adayın başarılı olduğu birimler mesleki yeterlilik belgesi alması için yeterli değil ise, BAŞKENT NET </w:t>
      </w:r>
      <w:proofErr w:type="gramStart"/>
      <w:r>
        <w:t>BELGELENDİRME , yapılan</w:t>
      </w:r>
      <w:proofErr w:type="gramEnd"/>
      <w:r>
        <w:t xml:space="preserve"> sınavlarda başarılı olunan her bir yeterlilik birimi için, bireyin talebi hâlinde, başarı durumunu gösteren SF-13 Birim Başarı Belgesi düzenler. </w:t>
      </w:r>
    </w:p>
    <w:p w14:paraId="32836608" w14:textId="77777777" w:rsidR="00E926DE" w:rsidRDefault="00B344D9">
      <w:pPr>
        <w:spacing w:after="158" w:line="259" w:lineRule="auto"/>
        <w:ind w:left="0" w:firstLine="0"/>
        <w:jc w:val="left"/>
      </w:pPr>
      <w:r>
        <w:t xml:space="preserve"> </w:t>
      </w:r>
    </w:p>
    <w:p w14:paraId="75EDFFC5" w14:textId="77777777" w:rsidR="00E926DE" w:rsidRDefault="00B344D9">
      <w:pPr>
        <w:spacing w:after="33" w:line="259" w:lineRule="auto"/>
        <w:ind w:left="792" w:firstLine="0"/>
        <w:jc w:val="left"/>
      </w:pPr>
      <w:r>
        <w:t xml:space="preserve"> </w:t>
      </w:r>
    </w:p>
    <w:p w14:paraId="467A119E" w14:textId="77777777" w:rsidR="00E926DE" w:rsidRDefault="00B344D9">
      <w:pPr>
        <w:numPr>
          <w:ilvl w:val="0"/>
          <w:numId w:val="4"/>
        </w:numPr>
        <w:spacing w:after="1"/>
        <w:ind w:hanging="410"/>
      </w:pPr>
      <w:r>
        <w:t xml:space="preserve">BELGELENDİRME KARARI </w:t>
      </w:r>
    </w:p>
    <w:p w14:paraId="5402A759" w14:textId="77777777" w:rsidR="00E926DE" w:rsidRDefault="00B344D9">
      <w:pPr>
        <w:spacing w:after="0" w:line="259" w:lineRule="auto"/>
        <w:ind w:left="360" w:firstLine="0"/>
        <w:jc w:val="left"/>
      </w:pPr>
      <w:r>
        <w:t xml:space="preserve"> </w:t>
      </w:r>
    </w:p>
    <w:p w14:paraId="04DAF014" w14:textId="77777777" w:rsidR="00E926DE" w:rsidRDefault="00B344D9">
      <w:pPr>
        <w:spacing w:after="1"/>
        <w:ind w:left="355"/>
      </w:pPr>
      <w:r>
        <w:t xml:space="preserve">Sınav sonuçlarına göre, görevlendirilen Karar Verici belgelendirmeye ilişkin kararı verir. Sonuç Dosya sorumlusu tarafından ilgiliye bildirilir. </w:t>
      </w:r>
    </w:p>
    <w:p w14:paraId="5E38F493" w14:textId="77777777" w:rsidR="00E926DE" w:rsidRDefault="00B344D9">
      <w:pPr>
        <w:spacing w:after="0" w:line="259" w:lineRule="auto"/>
        <w:ind w:left="360" w:firstLine="0"/>
        <w:jc w:val="left"/>
      </w:pPr>
      <w:r>
        <w:t xml:space="preserve"> </w:t>
      </w:r>
    </w:p>
    <w:p w14:paraId="4A0B85EA" w14:textId="77777777" w:rsidR="00E926DE" w:rsidRDefault="00B344D9">
      <w:pPr>
        <w:spacing w:after="0" w:line="259" w:lineRule="auto"/>
        <w:ind w:left="360" w:firstLine="0"/>
        <w:jc w:val="left"/>
      </w:pPr>
      <w:r>
        <w:t xml:space="preserve"> </w:t>
      </w:r>
    </w:p>
    <w:p w14:paraId="371D4C08" w14:textId="77777777" w:rsidR="00E926DE" w:rsidRDefault="00B344D9">
      <w:pPr>
        <w:numPr>
          <w:ilvl w:val="0"/>
          <w:numId w:val="4"/>
        </w:numPr>
        <w:spacing w:after="1"/>
        <w:ind w:hanging="410"/>
      </w:pPr>
      <w:r>
        <w:t xml:space="preserve">BELGELERİN TESLİMİ </w:t>
      </w:r>
    </w:p>
    <w:p w14:paraId="79FAA991" w14:textId="77777777" w:rsidR="00E926DE" w:rsidRDefault="00B344D9">
      <w:pPr>
        <w:spacing w:after="160" w:line="259" w:lineRule="auto"/>
        <w:ind w:left="360" w:firstLine="0"/>
        <w:jc w:val="left"/>
      </w:pPr>
      <w:r>
        <w:t xml:space="preserve"> </w:t>
      </w:r>
    </w:p>
    <w:p w14:paraId="204817A3" w14:textId="581AF47E" w:rsidR="00E926DE" w:rsidRDefault="00B344D9">
      <w:pPr>
        <w:spacing w:after="162"/>
      </w:pPr>
      <w:r>
        <w:t xml:space="preserve">  Belgelendirme kararı alınan bireyler için Mesleki Yeterlilik Belgesi portal üzerinden yapılan bildirime istinaden MYK </w:t>
      </w:r>
      <w:proofErr w:type="gramStart"/>
      <w:r>
        <w:t>tarafından   basılır</w:t>
      </w:r>
      <w:proofErr w:type="gramEnd"/>
      <w:r>
        <w:t xml:space="preserve">. Belgeler MYK’ndan geldikten sonra üzerine yine MYK tarafından tahsis edilen hologram yapıştırılır ve </w:t>
      </w:r>
      <w:r w:rsidR="00315B57">
        <w:t>Şirket</w:t>
      </w:r>
      <w:r>
        <w:t xml:space="preserve"> Müdür</w:t>
      </w:r>
      <w:r w:rsidR="00315B57">
        <w:t>ü</w:t>
      </w:r>
      <w:r>
        <w:t xml:space="preserve"> imzalar. </w:t>
      </w:r>
    </w:p>
    <w:p w14:paraId="08BF9AB7" w14:textId="77777777" w:rsidR="00E926DE" w:rsidRDefault="00B344D9">
      <w:pPr>
        <w:spacing w:after="159"/>
      </w:pPr>
      <w:r>
        <w:t xml:space="preserve">Belgeler belge sahibine teslim edilir. Belge sahibi, belgesini ofiste teslim almak istemesi halinde, SF-17 Belge Teslim Tutanağı doldurulup imzalaması sonucu belge teslim edilir. Ancak eğer aday başka bir ilde ise ya da herhangi bir adrese </w:t>
      </w:r>
      <w:r>
        <w:lastRenderedPageBreak/>
        <w:t xml:space="preserve">teslim edilmesini istemesi halinde boş formatta SF-17 Belge Teslim Tutanağı belge ile birlikte, bunlara ek olarak bir ön yazı eklenerek verilen adrese iletilir. Adaydan boş formattaki SF-17 Belge Teslim Tutanağını doldurup imza atarak verilen adrese göndermesi istenir. Bu evrak adayın özlük dosyasında saklanır.  </w:t>
      </w:r>
    </w:p>
    <w:p w14:paraId="399F116F" w14:textId="77777777" w:rsidR="00E926DE" w:rsidRDefault="00B344D9">
      <w:pPr>
        <w:spacing w:after="194" w:line="259" w:lineRule="auto"/>
        <w:ind w:left="0" w:firstLine="0"/>
        <w:jc w:val="left"/>
      </w:pPr>
      <w:r>
        <w:t xml:space="preserve"> </w:t>
      </w:r>
    </w:p>
    <w:p w14:paraId="266C9695" w14:textId="77777777" w:rsidR="00E926DE" w:rsidRDefault="00B344D9">
      <w:pPr>
        <w:numPr>
          <w:ilvl w:val="0"/>
          <w:numId w:val="4"/>
        </w:numPr>
        <w:spacing w:after="1"/>
        <w:ind w:hanging="410"/>
      </w:pPr>
      <w:r>
        <w:t xml:space="preserve">YETERLİLİK BELGESİNİN GEÇERLİLİK SÜRESİ </w:t>
      </w:r>
    </w:p>
    <w:p w14:paraId="2ED9A201" w14:textId="77777777" w:rsidR="00E926DE" w:rsidRDefault="00B344D9">
      <w:pPr>
        <w:spacing w:after="0" w:line="259" w:lineRule="auto"/>
        <w:ind w:left="360" w:firstLine="0"/>
        <w:jc w:val="left"/>
      </w:pPr>
      <w:r>
        <w:t xml:space="preserve"> </w:t>
      </w:r>
    </w:p>
    <w:p w14:paraId="6E28CBF7" w14:textId="77777777" w:rsidR="00E926DE" w:rsidRDefault="00B344D9">
      <w:pPr>
        <w:spacing w:after="161"/>
        <w:ind w:left="355"/>
      </w:pPr>
      <w:r>
        <w:t xml:space="preserve">Yeterlilik belgesinin geçerlilik süresi, belgenin düzenlendiği tarihte başlar ve belge beş (5) yıl süresince geçerlidir. </w:t>
      </w:r>
    </w:p>
    <w:p w14:paraId="2E25A723" w14:textId="77777777" w:rsidR="00E926DE" w:rsidRDefault="00B344D9">
      <w:pPr>
        <w:spacing w:after="190" w:line="259" w:lineRule="auto"/>
        <w:ind w:left="0" w:firstLine="0"/>
        <w:jc w:val="left"/>
      </w:pPr>
      <w:r>
        <w:t xml:space="preserve"> </w:t>
      </w:r>
    </w:p>
    <w:p w14:paraId="7589AC79" w14:textId="77777777" w:rsidR="00E926DE" w:rsidRDefault="00B344D9">
      <w:pPr>
        <w:numPr>
          <w:ilvl w:val="0"/>
          <w:numId w:val="4"/>
        </w:numPr>
        <w:spacing w:after="2"/>
        <w:ind w:hanging="410"/>
      </w:pPr>
      <w:r>
        <w:t xml:space="preserve">GÖZETİM </w:t>
      </w:r>
    </w:p>
    <w:p w14:paraId="3DAA9817" w14:textId="77777777" w:rsidR="00E926DE" w:rsidRDefault="00B344D9">
      <w:pPr>
        <w:spacing w:after="158" w:line="259" w:lineRule="auto"/>
        <w:ind w:left="360" w:firstLine="0"/>
        <w:jc w:val="left"/>
      </w:pPr>
      <w:r>
        <w:t xml:space="preserve"> </w:t>
      </w:r>
    </w:p>
    <w:p w14:paraId="54998731" w14:textId="15233989" w:rsidR="00E926DE" w:rsidRDefault="00B344D9">
      <w:pPr>
        <w:spacing w:after="159"/>
      </w:pPr>
      <w:r>
        <w:t xml:space="preserve">BAŞKENT NET BELGELENDİRME tarafından belgelendirilen kişiler </w:t>
      </w:r>
      <w:r w:rsidR="00B56A27">
        <w:t>17UY0333-5 Sorumlu Emlak Danışmanı Seviye 5 Rev.</w:t>
      </w:r>
      <w:proofErr w:type="gramStart"/>
      <w:r w:rsidR="00B56A27">
        <w:t xml:space="preserve">00 </w:t>
      </w:r>
      <w:r w:rsidR="00440853">
        <w:t xml:space="preserve"> </w:t>
      </w:r>
      <w:r>
        <w:t>ulusal</w:t>
      </w:r>
      <w:proofErr w:type="gramEnd"/>
      <w:r>
        <w:t xml:space="preserve"> yeterliliğinde belirtilen zaman ve şekilde gözetime tabi tutulur. </w:t>
      </w:r>
    </w:p>
    <w:p w14:paraId="20E43EAA" w14:textId="77777777" w:rsidR="00E926DE" w:rsidRDefault="00B344D9">
      <w:pPr>
        <w:spacing w:after="160" w:line="259" w:lineRule="auto"/>
        <w:ind w:left="0" w:firstLine="0"/>
        <w:jc w:val="left"/>
      </w:pPr>
      <w:r>
        <w:t xml:space="preserve">  </w:t>
      </w:r>
    </w:p>
    <w:p w14:paraId="6F44CDC1" w14:textId="77777777" w:rsidR="00E926DE" w:rsidRDefault="00B344D9">
      <w:pPr>
        <w:spacing w:after="158" w:line="259" w:lineRule="auto"/>
        <w:ind w:left="0" w:firstLine="0"/>
        <w:jc w:val="left"/>
      </w:pPr>
      <w:r>
        <w:t xml:space="preserve"> </w:t>
      </w:r>
    </w:p>
    <w:p w14:paraId="3D9668B0" w14:textId="77777777" w:rsidR="00E926DE" w:rsidRDefault="00B344D9">
      <w:pPr>
        <w:spacing w:after="193" w:line="259" w:lineRule="auto"/>
        <w:ind w:left="0" w:firstLine="0"/>
        <w:jc w:val="left"/>
      </w:pPr>
      <w:r>
        <w:t xml:space="preserve"> </w:t>
      </w:r>
    </w:p>
    <w:p w14:paraId="4E3B0047" w14:textId="77777777" w:rsidR="00E926DE" w:rsidRDefault="00B344D9">
      <w:pPr>
        <w:numPr>
          <w:ilvl w:val="0"/>
          <w:numId w:val="4"/>
        </w:numPr>
        <w:spacing w:after="1"/>
        <w:ind w:hanging="410"/>
      </w:pPr>
      <w:r>
        <w:t xml:space="preserve">BELGE YENİLEME  </w:t>
      </w:r>
    </w:p>
    <w:p w14:paraId="4886838D" w14:textId="77777777" w:rsidR="00E926DE" w:rsidRDefault="00B344D9">
      <w:pPr>
        <w:spacing w:after="0" w:line="259" w:lineRule="auto"/>
        <w:ind w:left="360" w:firstLine="0"/>
        <w:jc w:val="left"/>
      </w:pPr>
      <w:r>
        <w:t xml:space="preserve"> </w:t>
      </w:r>
    </w:p>
    <w:p w14:paraId="6B71974E" w14:textId="77777777" w:rsidR="00E926DE" w:rsidRDefault="00B344D9">
      <w:pPr>
        <w:ind w:left="355"/>
      </w:pPr>
      <w:r>
        <w:t xml:space="preserve">Beş (5) yıllık geçerlilik süresinin sonunda belge sahibinin performansı aşağıda tanımlanan yöntemlerden en az biri kullanılarak değerlendirmeye tabi tutulur; </w:t>
      </w:r>
    </w:p>
    <w:p w14:paraId="7FC6786E" w14:textId="77777777" w:rsidR="00E926DE" w:rsidRDefault="00B344D9">
      <w:pPr>
        <w:numPr>
          <w:ilvl w:val="1"/>
          <w:numId w:val="4"/>
        </w:numPr>
        <w:ind w:hanging="360"/>
      </w:pPr>
      <w:r>
        <w:t xml:space="preserve">5 yıl </w:t>
      </w:r>
      <w:proofErr w:type="gramStart"/>
      <w:r>
        <w:t>belge geçerlilik</w:t>
      </w:r>
      <w:proofErr w:type="gramEnd"/>
      <w:r>
        <w:t xml:space="preserve"> süresi içerisinde toplamda en az iki yıl veya son altı ay boyunca ilgili alanda çalıştığını gösteren kayıtları (hizmet dökümü, referans yazısı/mektubu, sözleşme, fatura, </w:t>
      </w:r>
      <w:proofErr w:type="spellStart"/>
      <w:r>
        <w:t>portfolyo</w:t>
      </w:r>
      <w:proofErr w:type="spellEnd"/>
      <w:r>
        <w:t xml:space="preserve">, vb.) sunmak,  </w:t>
      </w:r>
    </w:p>
    <w:p w14:paraId="7C06FFC8" w14:textId="77777777" w:rsidR="00E926DE" w:rsidRDefault="00B344D9">
      <w:pPr>
        <w:numPr>
          <w:ilvl w:val="1"/>
          <w:numId w:val="4"/>
        </w:numPr>
        <w:spacing w:after="161"/>
        <w:ind w:hanging="360"/>
      </w:pPr>
      <w:r>
        <w:t xml:space="preserve">Yeterlilik kapsamında yer alan yeterlilik birimleri için tanımlanan uygulama sınavlarına katılmak. </w:t>
      </w:r>
    </w:p>
    <w:p w14:paraId="338F842F" w14:textId="77777777" w:rsidR="00E926DE" w:rsidRDefault="00B344D9">
      <w:pPr>
        <w:spacing w:after="159"/>
      </w:pPr>
      <w:r>
        <w:t xml:space="preserve">         Değerlendirme sonucu olumlu olan adayların </w:t>
      </w:r>
      <w:proofErr w:type="gramStart"/>
      <w:r>
        <w:t>belge geçerlilik</w:t>
      </w:r>
      <w:proofErr w:type="gramEnd"/>
      <w:r>
        <w:t xml:space="preserve"> süreleri 5 yıl daha uzatılır. </w:t>
      </w:r>
    </w:p>
    <w:p w14:paraId="23CEC18A" w14:textId="77777777" w:rsidR="00E926DE" w:rsidRDefault="00B344D9">
      <w:pPr>
        <w:spacing w:after="158" w:line="259" w:lineRule="auto"/>
        <w:ind w:left="0" w:firstLine="0"/>
        <w:jc w:val="left"/>
      </w:pPr>
      <w:r>
        <w:t xml:space="preserve"> </w:t>
      </w:r>
    </w:p>
    <w:p w14:paraId="4DE38307" w14:textId="77777777" w:rsidR="00E926DE" w:rsidRDefault="00B344D9">
      <w:pPr>
        <w:spacing w:after="0" w:line="259" w:lineRule="auto"/>
        <w:ind w:left="0" w:firstLine="0"/>
        <w:jc w:val="left"/>
      </w:pPr>
      <w:r>
        <w:t xml:space="preserve"> </w:t>
      </w:r>
    </w:p>
    <w:p w14:paraId="2C2690B7" w14:textId="77777777" w:rsidR="00E926DE" w:rsidRDefault="00B344D9">
      <w:pPr>
        <w:pStyle w:val="Balk1"/>
        <w:ind w:left="-5"/>
      </w:pPr>
      <w:r>
        <w:t>12.</w:t>
      </w:r>
      <w:r>
        <w:rPr>
          <w:rFonts w:ascii="Arial" w:eastAsia="Arial" w:hAnsi="Arial" w:cs="Arial"/>
          <w:b/>
        </w:rPr>
        <w:t xml:space="preserve"> </w:t>
      </w:r>
      <w:r>
        <w:t xml:space="preserve"> ASKI ve İPTAL  </w:t>
      </w:r>
    </w:p>
    <w:p w14:paraId="5E8A88E8" w14:textId="77777777" w:rsidR="00E926DE" w:rsidRDefault="00B344D9">
      <w:pPr>
        <w:spacing w:after="0" w:line="259" w:lineRule="auto"/>
        <w:ind w:left="360" w:firstLine="0"/>
        <w:jc w:val="left"/>
      </w:pPr>
      <w:r>
        <w:t xml:space="preserve"> </w:t>
      </w:r>
    </w:p>
    <w:p w14:paraId="03B3109D" w14:textId="77777777" w:rsidR="00E926DE" w:rsidRDefault="00B344D9">
      <w:pPr>
        <w:spacing w:after="1"/>
        <w:ind w:left="355"/>
      </w:pPr>
      <w:r>
        <w:t xml:space="preserve">Kişilerin sertifikalarının devamlılığı için uyması gereken hüküm ve yükümlülükleri belgelendirme sözleşmesi içerisinde verilmiştir. Bu şartların karşılanmaması durumunda aşağıda belirtilen askı ve iptal ve süreçleri başlatılır.  </w:t>
      </w:r>
    </w:p>
    <w:p w14:paraId="079112D5" w14:textId="77777777" w:rsidR="00E926DE" w:rsidRDefault="00B344D9">
      <w:pPr>
        <w:spacing w:after="158" w:line="259" w:lineRule="auto"/>
        <w:ind w:left="360" w:firstLine="0"/>
        <w:jc w:val="left"/>
      </w:pPr>
      <w:r>
        <w:t xml:space="preserve"> </w:t>
      </w:r>
    </w:p>
    <w:p w14:paraId="638C26E8" w14:textId="77777777" w:rsidR="00E926DE" w:rsidRDefault="00B344D9">
      <w:pPr>
        <w:spacing w:after="195"/>
      </w:pPr>
      <w:r>
        <w:lastRenderedPageBreak/>
        <w:t xml:space="preserve">12.1 Sertifikanın Askıya Alınması  </w:t>
      </w:r>
    </w:p>
    <w:p w14:paraId="12BD6E99" w14:textId="77777777" w:rsidR="00E926DE" w:rsidRDefault="00B344D9">
      <w:pPr>
        <w:numPr>
          <w:ilvl w:val="0"/>
          <w:numId w:val="5"/>
        </w:numPr>
        <w:ind w:hanging="360"/>
      </w:pPr>
      <w:r>
        <w:t xml:space="preserve">Belgeli kişinin gözetim süreçlerinde gerekli kanıtları sunmaması, </w:t>
      </w:r>
    </w:p>
    <w:p w14:paraId="08488EAB" w14:textId="77777777" w:rsidR="00E926DE" w:rsidRDefault="00B344D9">
      <w:pPr>
        <w:numPr>
          <w:ilvl w:val="0"/>
          <w:numId w:val="5"/>
        </w:numPr>
        <w:ind w:hanging="360"/>
      </w:pPr>
      <w:r>
        <w:t xml:space="preserve">Belgeye konu ulusal yeterliliklerde tanımlı bilgi, beceri ve yetkinliklere sahip olmadığına ilişkin üçüncü tarafların şikâyette bulunması,  </w:t>
      </w:r>
    </w:p>
    <w:p w14:paraId="6295FA9B" w14:textId="77777777" w:rsidR="00E926DE" w:rsidRDefault="00B344D9">
      <w:pPr>
        <w:numPr>
          <w:ilvl w:val="0"/>
          <w:numId w:val="5"/>
        </w:numPr>
        <w:ind w:hanging="360"/>
      </w:pPr>
      <w:r>
        <w:t xml:space="preserve">Belgeli kişinin BAŞKENT NET </w:t>
      </w:r>
      <w:proofErr w:type="gramStart"/>
      <w:r>
        <w:t>BELGELENDİRME  ile</w:t>
      </w:r>
      <w:proofErr w:type="gramEnd"/>
      <w:r>
        <w:t xml:space="preserve"> imzaladığı sözleşmedeki hükümlere uymaması, </w:t>
      </w:r>
    </w:p>
    <w:p w14:paraId="2EBBE6E6" w14:textId="77777777" w:rsidR="00E926DE" w:rsidRDefault="00B344D9">
      <w:pPr>
        <w:numPr>
          <w:ilvl w:val="0"/>
          <w:numId w:val="5"/>
        </w:numPr>
        <w:ind w:hanging="360"/>
      </w:pPr>
      <w:r>
        <w:t xml:space="preserve">Belgenin konusu dışında kullanılmasına ilişkin üçüncü tarafların şikâyette bulunması,  </w:t>
      </w:r>
    </w:p>
    <w:p w14:paraId="7995D02E" w14:textId="77777777" w:rsidR="00E926DE" w:rsidRDefault="00B344D9">
      <w:pPr>
        <w:numPr>
          <w:ilvl w:val="0"/>
          <w:numId w:val="5"/>
        </w:numPr>
        <w:ind w:hanging="360"/>
      </w:pPr>
      <w:r>
        <w:t xml:space="preserve">Marka ve </w:t>
      </w:r>
      <w:proofErr w:type="gramStart"/>
      <w:r>
        <w:t>logonun</w:t>
      </w:r>
      <w:proofErr w:type="gramEnd"/>
      <w:r>
        <w:t xml:space="preserve"> belgeli kişi tarafından sehven hatalı kullanılması,  </w:t>
      </w:r>
    </w:p>
    <w:p w14:paraId="0360719F" w14:textId="77777777" w:rsidR="00E926DE" w:rsidRDefault="00B344D9">
      <w:pPr>
        <w:numPr>
          <w:ilvl w:val="0"/>
          <w:numId w:val="5"/>
        </w:numPr>
        <w:spacing w:after="159"/>
        <w:ind w:hanging="360"/>
      </w:pPr>
      <w:r>
        <w:t xml:space="preserve">Belgeli kişinin değişiklik olması halinde belgelendirme kuruluşuna iletmesi gereken bilgileri zamanında kuruluşa iletmemesi durumunda belgeler belirlenen sürede askıya alınır. </w:t>
      </w:r>
    </w:p>
    <w:p w14:paraId="25F38C72" w14:textId="77777777" w:rsidR="00E926DE" w:rsidRDefault="00B344D9">
      <w:pPr>
        <w:spacing w:after="159"/>
        <w:ind w:left="355"/>
      </w:pPr>
      <w:r>
        <w:t xml:space="preserve">Askı konusu ile ilgili kuruluşun düzeltici ve önleyici faaliyetlerini tamamlanmasından sonra gerekli görülmesi </w:t>
      </w:r>
      <w:proofErr w:type="gramStart"/>
      <w:r>
        <w:t>durumunda    belgeli</w:t>
      </w:r>
      <w:proofErr w:type="gramEnd"/>
      <w:r>
        <w:t xml:space="preserve"> kişiye askı konusu ile ilgili tekrar değerlendirme gerçekleştirilebilir. Gerekli görülmesi halinde belirli/belirsiz süreler için belgeli kişinin gözetim sıklığı arttırılabilir. </w:t>
      </w:r>
    </w:p>
    <w:p w14:paraId="0B5FC749" w14:textId="77777777" w:rsidR="00E926DE" w:rsidRDefault="00B344D9">
      <w:pPr>
        <w:spacing w:after="161"/>
        <w:ind w:left="355"/>
      </w:pPr>
      <w:r>
        <w:t xml:space="preserve"> Askı süresi boyunca ilgili sertifika geçersizdir. </w:t>
      </w:r>
    </w:p>
    <w:p w14:paraId="746CF523" w14:textId="77777777" w:rsidR="00E926DE" w:rsidRDefault="00B344D9">
      <w:pPr>
        <w:spacing w:after="158" w:line="259" w:lineRule="auto"/>
        <w:ind w:left="0" w:firstLine="0"/>
        <w:jc w:val="left"/>
      </w:pPr>
      <w:r>
        <w:t xml:space="preserve"> </w:t>
      </w:r>
    </w:p>
    <w:p w14:paraId="130533B5" w14:textId="77777777" w:rsidR="00E926DE" w:rsidRDefault="00B344D9">
      <w:pPr>
        <w:spacing w:after="158" w:line="259" w:lineRule="auto"/>
        <w:ind w:left="0" w:firstLine="0"/>
        <w:jc w:val="left"/>
      </w:pPr>
      <w:r>
        <w:t xml:space="preserve"> </w:t>
      </w:r>
    </w:p>
    <w:p w14:paraId="499D611F" w14:textId="77777777" w:rsidR="00E926DE" w:rsidRDefault="00B344D9">
      <w:pPr>
        <w:spacing w:after="195"/>
      </w:pPr>
      <w:r>
        <w:t xml:space="preserve">12.2 Sertifikanın İptali ve Belgenin Geri Çağırılması </w:t>
      </w:r>
    </w:p>
    <w:p w14:paraId="35A3CF35" w14:textId="77777777" w:rsidR="00E926DE" w:rsidRDefault="00B344D9">
      <w:pPr>
        <w:numPr>
          <w:ilvl w:val="0"/>
          <w:numId w:val="5"/>
        </w:numPr>
        <w:ind w:hanging="360"/>
      </w:pPr>
      <w:r>
        <w:t xml:space="preserve">Belgeli kişinin belgesinin askıya alınması halinde gerekli olan düzeltici faaliyetleri verilen sürede yerine getirmemesi,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Belgeli kişinin belgesinde tahrifat olması,  </w:t>
      </w:r>
    </w:p>
    <w:p w14:paraId="68510223" w14:textId="77777777" w:rsidR="00E926DE" w:rsidRDefault="00B344D9">
      <w:pPr>
        <w:numPr>
          <w:ilvl w:val="0"/>
          <w:numId w:val="5"/>
        </w:numPr>
        <w:ind w:hanging="360"/>
      </w:pPr>
      <w:r>
        <w:t xml:space="preserve">Dış denetimlerde ve/veya iç denetimlerde gerçekleştirilen sınavların uygun olmadığının tespit edilmesi,  </w:t>
      </w:r>
    </w:p>
    <w:p w14:paraId="06CBE969" w14:textId="77777777" w:rsidR="00E926DE" w:rsidRDefault="00B344D9">
      <w:pPr>
        <w:numPr>
          <w:ilvl w:val="0"/>
          <w:numId w:val="5"/>
        </w:numPr>
        <w:ind w:hanging="360"/>
      </w:pPr>
      <w:r>
        <w:t xml:space="preserve">Belgeli kişinin belgede belirtilen yetkinliği kaybetmesi,  </w:t>
      </w:r>
    </w:p>
    <w:p w14:paraId="57C61BD0" w14:textId="77777777" w:rsidR="00E926DE" w:rsidRDefault="00B344D9">
      <w:pPr>
        <w:numPr>
          <w:ilvl w:val="0"/>
          <w:numId w:val="5"/>
        </w:numPr>
        <w:ind w:hanging="360"/>
      </w:pPr>
      <w:proofErr w:type="gramStart"/>
      <w:r>
        <w:t>Belge geçerlilik</w:t>
      </w:r>
      <w:proofErr w:type="gramEnd"/>
      <w:r>
        <w:t xml:space="preserve"> süresinin dolması ve belge yenilemenin yapılmaması,  </w:t>
      </w:r>
    </w:p>
    <w:p w14:paraId="6625DD04" w14:textId="77777777" w:rsidR="00E926DE" w:rsidRDefault="00B344D9">
      <w:pPr>
        <w:pStyle w:val="Balk1"/>
        <w:tabs>
          <w:tab w:val="center" w:pos="397"/>
          <w:tab w:val="center" w:pos="2554"/>
        </w:tabs>
        <w:spacing w:after="32"/>
        <w:ind w:left="0" w:firstLine="0"/>
      </w:pPr>
      <w:r>
        <w:tab/>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Marka ve </w:t>
      </w:r>
      <w:proofErr w:type="gramStart"/>
      <w:r>
        <w:t>logonun</w:t>
      </w:r>
      <w:proofErr w:type="gramEnd"/>
      <w:r>
        <w:t xml:space="preserve"> kasten hatalı kullanımı,  </w:t>
      </w:r>
    </w:p>
    <w:p w14:paraId="559CD637" w14:textId="77777777" w:rsidR="00E926DE" w:rsidRDefault="00B344D9">
      <w:pPr>
        <w:numPr>
          <w:ilvl w:val="0"/>
          <w:numId w:val="6"/>
        </w:numPr>
        <w:ind w:hanging="360"/>
      </w:pPr>
      <w:r>
        <w:t xml:space="preserve">Belgeli kişinin belgelendirme kuruluşuna kasten hatalı bildirimde bulunması veya değişiklik olduğunda bildirimde bulunulması gereken hususların kasten belgelendirme kuruluşuna bildirilmemesi halinde belge geri çekilir. </w:t>
      </w:r>
    </w:p>
    <w:p w14:paraId="7CD2EE2B" w14:textId="77777777" w:rsidR="00E926DE" w:rsidRDefault="00B344D9">
      <w:pPr>
        <w:numPr>
          <w:ilvl w:val="0"/>
          <w:numId w:val="6"/>
        </w:numPr>
        <w:spacing w:after="162"/>
        <w:ind w:hanging="360"/>
      </w:pPr>
      <w:r>
        <w:t xml:space="preserve">Yapılan tetkikler veya denetimler sonucunda sınavın güvenilirliğini ve şeffaflığını etkileyecek bir usulsüzlük veya sahtecilik tespit edilmesi hâlinde BAŞKENT NET </w:t>
      </w:r>
      <w:proofErr w:type="gramStart"/>
      <w:r>
        <w:t>BELGELENDİRME  tarafından</w:t>
      </w:r>
      <w:proofErr w:type="gramEnd"/>
      <w:r>
        <w:t xml:space="preserve"> sınavın tümünün ya da sadece usulsüzlük tespit edilen adayın sınavının iptaline karar verilir. </w:t>
      </w:r>
    </w:p>
    <w:p w14:paraId="4307E0EE" w14:textId="77777777" w:rsidR="00E926DE" w:rsidRDefault="00B344D9">
      <w:pPr>
        <w:ind w:left="355"/>
      </w:pPr>
      <w:r>
        <w:t xml:space="preserve">BAŞKENT NET </w:t>
      </w:r>
      <w:proofErr w:type="gramStart"/>
      <w:r>
        <w:t>BELGELENDİRME  kaynaklı</w:t>
      </w:r>
      <w:proofErr w:type="gramEnd"/>
      <w:r>
        <w:t xml:space="preserve"> belge iptallerinde belgesi iptal edilen kişi için yeni sınav çağrısı yapılır ve adayın da kabul etmesi halinde BAŞKENT NET BELGELENDİRME  tarafından uygunsuzlukları ortadan kaldırılmış, </w:t>
      </w:r>
      <w:r>
        <w:lastRenderedPageBreak/>
        <w:t xml:space="preserve">mevzuata uygun bir şekilde sınav gerçekleştirilir. Ancak adayın, sınav çağrısına olumsuz cevap verme hakkı bulunmaktadır. </w:t>
      </w:r>
    </w:p>
    <w:p w14:paraId="204CE74D" w14:textId="77777777" w:rsidR="00E926DE" w:rsidRDefault="00B344D9">
      <w:pPr>
        <w:spacing w:after="192" w:line="259" w:lineRule="auto"/>
        <w:ind w:left="0" w:firstLine="0"/>
        <w:jc w:val="left"/>
      </w:pPr>
      <w:r>
        <w:t xml:space="preserve"> </w:t>
      </w:r>
    </w:p>
    <w:p w14:paraId="41522A79" w14:textId="7E817E52" w:rsidR="00E926DE" w:rsidRDefault="00B344D9">
      <w:pPr>
        <w:numPr>
          <w:ilvl w:val="0"/>
          <w:numId w:val="7"/>
        </w:numPr>
        <w:spacing w:line="402" w:lineRule="auto"/>
        <w:ind w:hanging="360"/>
      </w:pPr>
      <w:r>
        <w:t>Sınav Ve Belgelendirme Süreçlerinde Usulsüzlük Ve Sahtecilik Yaptığı Tespit Edilen Adaylar Hakk</w:t>
      </w:r>
      <w:r w:rsidR="00440853">
        <w:t xml:space="preserve">ında Yapılacak </w:t>
      </w:r>
      <w:proofErr w:type="gramStart"/>
      <w:r w:rsidR="00440853">
        <w:t xml:space="preserve">İşlemler </w:t>
      </w:r>
      <w:r>
        <w:t xml:space="preserve">  Sınav</w:t>
      </w:r>
      <w:proofErr w:type="gramEnd"/>
      <w:r>
        <w:t xml:space="preserve"> ve belgelendirme süreçlerinde; </w:t>
      </w:r>
    </w:p>
    <w:p w14:paraId="083431F6" w14:textId="77777777" w:rsidR="00E926DE" w:rsidRDefault="00B344D9">
      <w:pPr>
        <w:numPr>
          <w:ilvl w:val="1"/>
          <w:numId w:val="7"/>
        </w:numPr>
        <w:ind w:hanging="411"/>
      </w:pPr>
      <w:r>
        <w:t xml:space="preserve">Bireysel veya toplu olarak kopya çektiği veya kopya çektirilmesine imkân sağladığı, </w:t>
      </w:r>
    </w:p>
    <w:p w14:paraId="556D6137" w14:textId="77777777" w:rsidR="00E926DE" w:rsidRDefault="00B344D9">
      <w:pPr>
        <w:numPr>
          <w:ilvl w:val="1"/>
          <w:numId w:val="7"/>
        </w:numPr>
        <w:spacing w:after="157"/>
        <w:ind w:hanging="411"/>
      </w:pPr>
      <w:r>
        <w:t xml:space="preserve">Başka bir adayın yerine sınava girdiği veya kendi yerine bir başkasının sınava girmesini sağladığı,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Belgeye hak kazanmasına katkı sağlayacak nitelikte yanıltıcı beyan, bilgi veya kayıt sunduğu </w:t>
      </w:r>
    </w:p>
    <w:p w14:paraId="60375352" w14:textId="77777777" w:rsidR="00E926DE" w:rsidRDefault="00B344D9">
      <w:pPr>
        <w:spacing w:after="193"/>
        <w:ind w:left="355"/>
      </w:pPr>
      <w:r>
        <w:t xml:space="preserve">Tespit edilen kişiler hakkında aşağıda belirtilen işlemler yapılır: </w:t>
      </w:r>
    </w:p>
    <w:p w14:paraId="4584508C" w14:textId="77777777" w:rsidR="00E926DE" w:rsidRDefault="00B344D9">
      <w:pPr>
        <w:numPr>
          <w:ilvl w:val="1"/>
          <w:numId w:val="7"/>
        </w:numPr>
        <w:ind w:hanging="411"/>
      </w:pPr>
      <w:r>
        <w:t xml:space="preserve">Bu kişiler hakkında Cumhuriyet Savcılığına suç duyurusunda bulunur. İlgili adayların sınavları ve belgeleri iptal edilir. </w:t>
      </w:r>
    </w:p>
    <w:p w14:paraId="0012E9F3" w14:textId="77777777" w:rsidR="00E926DE" w:rsidRDefault="00B344D9">
      <w:pPr>
        <w:numPr>
          <w:ilvl w:val="1"/>
          <w:numId w:val="7"/>
        </w:numPr>
        <w:ind w:hanging="411"/>
      </w:pPr>
      <w:r>
        <w:t xml:space="preserve">Bu kişiler, sınavın yapıldığı tarihten itibaren iki yıl süreyle MYK tarafından yetkilendirilmiş belgelendirme kuruluşları tarafından yapılan hiçbir sınava aday olarak başvuramaz ve giremez.  </w:t>
      </w:r>
    </w:p>
    <w:p w14:paraId="70A5AFA5" w14:textId="77777777" w:rsidR="00E926DE" w:rsidRDefault="00B344D9">
      <w:pPr>
        <w:numPr>
          <w:ilvl w:val="1"/>
          <w:numId w:val="7"/>
        </w:numPr>
        <w:spacing w:after="162"/>
        <w:ind w:hanging="411"/>
      </w:pPr>
      <w:r>
        <w:t xml:space="preserve">Söz konusu usulsüzlük ve sahtecilik işlemlerinin tespit edilmesi hâlinde en geç iki iş günü içerisinde ilgili aday veya kişilerin kusurlu eylemleri ve yapılan tespitlere ilişkin kanıt ve kayıtlar MYK’na iletilir.   </w:t>
      </w:r>
    </w:p>
    <w:p w14:paraId="1F5038C4" w14:textId="77777777" w:rsidR="00E926DE" w:rsidRDefault="00B344D9">
      <w:pPr>
        <w:spacing w:after="191" w:line="259" w:lineRule="auto"/>
        <w:ind w:left="0" w:firstLine="0"/>
        <w:jc w:val="left"/>
      </w:pPr>
      <w:r>
        <w:t xml:space="preserve"> </w:t>
      </w:r>
    </w:p>
    <w:p w14:paraId="639E8700" w14:textId="77777777" w:rsidR="00E926DE" w:rsidRDefault="00B344D9">
      <w:pPr>
        <w:numPr>
          <w:ilvl w:val="0"/>
          <w:numId w:val="7"/>
        </w:numPr>
        <w:spacing w:after="1"/>
        <w:ind w:hanging="360"/>
      </w:pPr>
      <w:r>
        <w:t xml:space="preserve">İTİRAZ VE </w:t>
      </w:r>
      <w:proofErr w:type="gramStart"/>
      <w:r>
        <w:t>ŞİKAYETLER</w:t>
      </w:r>
      <w:proofErr w:type="gramEnd"/>
      <w:r>
        <w:t xml:space="preserve"> </w:t>
      </w:r>
    </w:p>
    <w:p w14:paraId="53ADF5FF" w14:textId="77777777" w:rsidR="00E926DE" w:rsidRDefault="00B344D9">
      <w:pPr>
        <w:spacing w:after="0" w:line="259" w:lineRule="auto"/>
        <w:ind w:left="360" w:firstLine="0"/>
        <w:jc w:val="left"/>
      </w:pPr>
      <w:r>
        <w:t xml:space="preserve"> </w:t>
      </w:r>
    </w:p>
    <w:p w14:paraId="53C32029" w14:textId="77777777" w:rsidR="00E926DE" w:rsidRDefault="00B344D9">
      <w:pPr>
        <w:spacing w:after="1"/>
        <w:ind w:left="730"/>
      </w:pPr>
      <w:r>
        <w:t xml:space="preserve"> Başvuru sahipleri, adaylar, belgelendirilmiş kişiler, ve onların iş verenleri belgelendirme süreci ve kriterleri konusunda </w:t>
      </w:r>
      <w:proofErr w:type="gramStart"/>
      <w:r>
        <w:t>itiraz     ve</w:t>
      </w:r>
      <w:proofErr w:type="gramEnd"/>
      <w:r>
        <w:t xml:space="preserve"> şikayetleri olması durumunda; Şikayetlerin yazılı olarak posta/faks veya e-posta yoluyla yapılması esastır. Sözlü yapılan </w:t>
      </w:r>
      <w:proofErr w:type="gramStart"/>
      <w:r>
        <w:t>şikayetler</w:t>
      </w:r>
      <w:proofErr w:type="gramEnd"/>
      <w:r>
        <w:t xml:space="preserve"> de mutlaka F-12 ŞİKÂYET VE İTİRAZ TAKİP FORMU kullanılarak yazılı hale getirilmelidir.  </w:t>
      </w:r>
    </w:p>
    <w:p w14:paraId="7FB5ADA4" w14:textId="77777777" w:rsidR="00E926DE" w:rsidRDefault="00B344D9">
      <w:pPr>
        <w:spacing w:line="259" w:lineRule="auto"/>
        <w:ind w:left="360" w:firstLine="0"/>
        <w:jc w:val="left"/>
      </w:pPr>
      <w:r>
        <w:t xml:space="preserve"> </w:t>
      </w:r>
    </w:p>
    <w:p w14:paraId="77D36A3B" w14:textId="77777777" w:rsidR="00E926DE" w:rsidRDefault="00B344D9">
      <w:pPr>
        <w:pStyle w:val="Balk1"/>
        <w:ind w:left="-5"/>
      </w:pPr>
      <w:r>
        <w:t>15.</w:t>
      </w:r>
      <w:r>
        <w:rPr>
          <w:rFonts w:ascii="Arial" w:eastAsia="Arial" w:hAnsi="Arial" w:cs="Arial"/>
          <w:b/>
        </w:rPr>
        <w:t xml:space="preserve"> </w:t>
      </w:r>
      <w:r>
        <w:t xml:space="preserve">  KAYITLAR </w:t>
      </w:r>
    </w:p>
    <w:p w14:paraId="049F4ACE" w14:textId="77777777" w:rsidR="00E926DE" w:rsidRDefault="00B344D9">
      <w:pPr>
        <w:spacing w:after="33" w:line="259" w:lineRule="auto"/>
        <w:ind w:left="360" w:firstLine="0"/>
        <w:jc w:val="left"/>
      </w:pPr>
      <w:r>
        <w:t xml:space="preserve"> </w:t>
      </w:r>
    </w:p>
    <w:p w14:paraId="6E056D91" w14:textId="77777777" w:rsidR="00E926DE" w:rsidRDefault="00B344D9">
      <w:pPr>
        <w:numPr>
          <w:ilvl w:val="0"/>
          <w:numId w:val="8"/>
        </w:numPr>
        <w:ind w:hanging="360"/>
      </w:pPr>
      <w:r>
        <w:t xml:space="preserve">Aday özlük dosyaları başvurusu onaylanmış, adayın girdiği ilk sınavın dosyasında saklanır.  </w:t>
      </w:r>
    </w:p>
    <w:p w14:paraId="61493E5F" w14:textId="77777777" w:rsidR="00E926DE" w:rsidRDefault="00B344D9">
      <w:pPr>
        <w:numPr>
          <w:ilvl w:val="0"/>
          <w:numId w:val="8"/>
        </w:numPr>
        <w:ind w:hanging="360"/>
      </w:pPr>
      <w:r>
        <w:t xml:space="preserve">Performans sınavlarında kullanılan senaryo/proje ve teknik dokumanlar aday dosyasında ya da sınav evraklarıyla </w:t>
      </w:r>
      <w:proofErr w:type="gramStart"/>
      <w:r>
        <w:t>birlikte    sınav</w:t>
      </w:r>
      <w:proofErr w:type="gramEnd"/>
      <w:r>
        <w:t xml:space="preserve"> dosyasında muhafaza edilir. Proje ve senaryoların ebatları veya formatları nedeni dosyalarda muhafazasının mümkün olmadığı durumlarda sadece referans numaralarına atıf yapılır. </w:t>
      </w:r>
    </w:p>
    <w:p w14:paraId="51EAB587" w14:textId="77777777" w:rsidR="00E926DE" w:rsidRDefault="00B344D9">
      <w:pPr>
        <w:numPr>
          <w:ilvl w:val="0"/>
          <w:numId w:val="8"/>
        </w:numPr>
        <w:ind w:hanging="360"/>
      </w:pPr>
      <w:r>
        <w:t xml:space="preserve">Başvurusu onaylanmış ama planlanmamış adaylar planlama bekleyenler klasöründe tutulur.  </w:t>
      </w:r>
    </w:p>
    <w:p w14:paraId="3442CEEA" w14:textId="77777777" w:rsidR="00E926DE" w:rsidRDefault="00B344D9">
      <w:pPr>
        <w:numPr>
          <w:ilvl w:val="0"/>
          <w:numId w:val="8"/>
        </w:numPr>
        <w:spacing w:after="159"/>
        <w:ind w:hanging="360"/>
      </w:pPr>
      <w:r>
        <w:t xml:space="preserve">Başvuru onaylanmamış ise, reddedilen başvurular klasöründe saklanır.  Eğer ön başvuru aşamasında reddedildiyse bilgiler yazılımda tutulur. </w:t>
      </w:r>
    </w:p>
    <w:p w14:paraId="0208BCCE" w14:textId="77777777" w:rsidR="00E926DE" w:rsidRDefault="00B344D9">
      <w:pPr>
        <w:spacing w:after="194" w:line="259" w:lineRule="auto"/>
        <w:ind w:left="0" w:firstLine="0"/>
        <w:jc w:val="left"/>
      </w:pPr>
      <w:r>
        <w:lastRenderedPageBreak/>
        <w:t xml:space="preserve"> </w:t>
      </w:r>
    </w:p>
    <w:p w14:paraId="243FDD7D" w14:textId="77777777" w:rsidR="00E926DE" w:rsidRDefault="00B344D9">
      <w:pPr>
        <w:spacing w:after="1"/>
      </w:pPr>
      <w:r>
        <w:t>16.</w:t>
      </w:r>
      <w:r>
        <w:rPr>
          <w:rFonts w:ascii="Arial" w:eastAsia="Arial" w:hAnsi="Arial" w:cs="Arial"/>
          <w:b/>
        </w:rPr>
        <w:t xml:space="preserve"> </w:t>
      </w:r>
      <w:r>
        <w:t xml:space="preserve"> REFERANS DOKÜMANLAR  </w:t>
      </w:r>
    </w:p>
    <w:p w14:paraId="4120D629" w14:textId="77777777" w:rsidR="00E926DE" w:rsidRDefault="00B344D9">
      <w:pPr>
        <w:spacing w:after="33" w:line="259" w:lineRule="auto"/>
        <w:ind w:left="720" w:firstLine="0"/>
        <w:jc w:val="left"/>
      </w:pPr>
      <w:r>
        <w:t xml:space="preserve"> </w:t>
      </w:r>
    </w:p>
    <w:p w14:paraId="23C4B3E5" w14:textId="77777777" w:rsidR="00E926DE" w:rsidRDefault="00B344D9">
      <w:pPr>
        <w:numPr>
          <w:ilvl w:val="0"/>
          <w:numId w:val="9"/>
        </w:numPr>
        <w:ind w:hanging="360"/>
      </w:pPr>
      <w:r>
        <w:t xml:space="preserve">MYK Belgelendirme Kuruluşları İçin Yetkilendirme Kriterleri ve Uygulama Rehberi  </w:t>
      </w:r>
    </w:p>
    <w:p w14:paraId="4C36193B" w14:textId="1ECD0926" w:rsidR="00E926DE" w:rsidRDefault="00B56A27">
      <w:pPr>
        <w:numPr>
          <w:ilvl w:val="0"/>
          <w:numId w:val="9"/>
        </w:numPr>
        <w:ind w:hanging="360"/>
      </w:pPr>
      <w:r>
        <w:t xml:space="preserve">17UY0333-5 Sorumlu Emlak Danışmanı Seviye 5 Rev.00 </w:t>
      </w:r>
      <w:r w:rsidR="00B344D9">
        <w:t xml:space="preserve">Ulusal Yeterliliği </w:t>
      </w:r>
    </w:p>
    <w:p w14:paraId="5272B962" w14:textId="77777777" w:rsidR="00E926DE" w:rsidRDefault="00B344D9">
      <w:pPr>
        <w:numPr>
          <w:ilvl w:val="0"/>
          <w:numId w:val="9"/>
        </w:numPr>
        <w:ind w:hanging="360"/>
      </w:pPr>
      <w:r>
        <w:t xml:space="preserve">MYK Sınav ve Belgelendirme Dairesi Başkanlığı - Sınav ve Belgelendirme Süreçlerinde Usulsüzlük ve Sahtecilik Yaptığı Tespit Edilen Adaylar Hakkında Genelge(2019/1) </w:t>
      </w:r>
    </w:p>
    <w:p w14:paraId="163ED359" w14:textId="77777777" w:rsidR="00E926DE" w:rsidRDefault="00B344D9">
      <w:pPr>
        <w:spacing w:after="158" w:line="259" w:lineRule="auto"/>
        <w:ind w:left="0" w:firstLine="0"/>
        <w:jc w:val="left"/>
      </w:pPr>
      <w:r>
        <w:t xml:space="preserve"> </w:t>
      </w:r>
    </w:p>
    <w:p w14:paraId="033EC2A5" w14:textId="77777777" w:rsidR="00E926DE" w:rsidRDefault="00B344D9">
      <w:pPr>
        <w:spacing w:after="0" w:line="259" w:lineRule="auto"/>
        <w:ind w:left="0" w:firstLine="0"/>
        <w:jc w:val="left"/>
      </w:pPr>
      <w:r>
        <w:t xml:space="preserve"> </w:t>
      </w:r>
    </w:p>
    <w:tbl>
      <w:tblPr>
        <w:tblStyle w:val="TableGrid"/>
        <w:tblW w:w="10938" w:type="dxa"/>
        <w:tblInd w:w="114" w:type="dxa"/>
        <w:tblCellMar>
          <w:top w:w="47" w:type="dxa"/>
          <w:left w:w="107" w:type="dxa"/>
          <w:right w:w="115" w:type="dxa"/>
        </w:tblCellMar>
        <w:tblLook w:val="04A0" w:firstRow="1" w:lastRow="0" w:firstColumn="1" w:lastColumn="0" w:noHBand="0" w:noVBand="1"/>
      </w:tblPr>
      <w:tblGrid>
        <w:gridCol w:w="1161"/>
        <w:gridCol w:w="2552"/>
        <w:gridCol w:w="7225"/>
      </w:tblGrid>
      <w:tr w:rsidR="00E926DE" w14:paraId="1600A2D1" w14:textId="77777777">
        <w:trPr>
          <w:trHeight w:val="276"/>
        </w:trPr>
        <w:tc>
          <w:tcPr>
            <w:tcW w:w="1161" w:type="dxa"/>
            <w:tcBorders>
              <w:top w:val="single" w:sz="4" w:space="0" w:color="767171"/>
              <w:left w:val="single" w:sz="4" w:space="0" w:color="767171"/>
              <w:bottom w:val="single" w:sz="4" w:space="0" w:color="767171"/>
              <w:right w:val="single" w:sz="4" w:space="0" w:color="767171"/>
            </w:tcBorders>
            <w:shd w:val="clear" w:color="auto" w:fill="DC3731"/>
          </w:tcPr>
          <w:p w14:paraId="19BDE818" w14:textId="77777777" w:rsidR="00E926DE" w:rsidRDefault="00B344D9">
            <w:pPr>
              <w:spacing w:after="0" w:line="259" w:lineRule="auto"/>
              <w:ind w:left="0" w:firstLine="0"/>
              <w:jc w:val="left"/>
            </w:pPr>
            <w:proofErr w:type="spellStart"/>
            <w:r>
              <w:t>Rev</w:t>
            </w:r>
            <w:proofErr w:type="spellEnd"/>
            <w:r>
              <w:t xml:space="preserve">. No </w:t>
            </w:r>
          </w:p>
        </w:tc>
        <w:tc>
          <w:tcPr>
            <w:tcW w:w="2552" w:type="dxa"/>
            <w:tcBorders>
              <w:top w:val="single" w:sz="4" w:space="0" w:color="767171"/>
              <w:left w:val="single" w:sz="4" w:space="0" w:color="767171"/>
              <w:bottom w:val="single" w:sz="4" w:space="0" w:color="767171"/>
              <w:right w:val="single" w:sz="4" w:space="0" w:color="767171"/>
            </w:tcBorders>
            <w:shd w:val="clear" w:color="auto" w:fill="DC3731"/>
          </w:tcPr>
          <w:p w14:paraId="257DA462" w14:textId="77777777" w:rsidR="00E926DE" w:rsidRDefault="00B344D9">
            <w:pPr>
              <w:spacing w:after="0" w:line="259" w:lineRule="auto"/>
              <w:ind w:left="1" w:firstLine="0"/>
              <w:jc w:val="left"/>
            </w:pPr>
            <w:r>
              <w:t xml:space="preserve">Revizyon Yürürlük Tarihi </w:t>
            </w:r>
          </w:p>
        </w:tc>
        <w:tc>
          <w:tcPr>
            <w:tcW w:w="7225" w:type="dxa"/>
            <w:tcBorders>
              <w:top w:val="single" w:sz="4" w:space="0" w:color="767171"/>
              <w:left w:val="single" w:sz="4" w:space="0" w:color="767171"/>
              <w:bottom w:val="single" w:sz="4" w:space="0" w:color="767171"/>
              <w:right w:val="single" w:sz="4" w:space="0" w:color="767171"/>
            </w:tcBorders>
            <w:shd w:val="clear" w:color="auto" w:fill="DC3731"/>
          </w:tcPr>
          <w:p w14:paraId="60180EE7" w14:textId="77777777" w:rsidR="00E926DE" w:rsidRDefault="00B344D9">
            <w:pPr>
              <w:spacing w:after="0" w:line="259" w:lineRule="auto"/>
              <w:ind w:left="1" w:firstLine="0"/>
              <w:jc w:val="left"/>
            </w:pPr>
            <w:r>
              <w:t xml:space="preserve">Revizyondan Etkilenen Başlıklar ve Değişiklikler </w:t>
            </w:r>
          </w:p>
        </w:tc>
      </w:tr>
      <w:tr w:rsidR="00E926DE" w14:paraId="5F9D7EC4" w14:textId="77777777">
        <w:trPr>
          <w:trHeight w:val="460"/>
        </w:trPr>
        <w:tc>
          <w:tcPr>
            <w:tcW w:w="1161" w:type="dxa"/>
            <w:tcBorders>
              <w:top w:val="single" w:sz="4" w:space="0" w:color="767171"/>
              <w:left w:val="single" w:sz="4" w:space="0" w:color="767171"/>
              <w:bottom w:val="single" w:sz="4" w:space="0" w:color="767171"/>
              <w:right w:val="single" w:sz="4" w:space="0" w:color="767171"/>
            </w:tcBorders>
          </w:tcPr>
          <w:p w14:paraId="3172D8CF" w14:textId="77777777" w:rsidR="00E926DE" w:rsidRDefault="00B344D9">
            <w:pPr>
              <w:spacing w:after="0" w:line="259" w:lineRule="auto"/>
              <w:ind w:left="0" w:firstLine="0"/>
              <w:jc w:val="left"/>
            </w:pPr>
            <w:r>
              <w:t xml:space="preserve">00 </w:t>
            </w:r>
          </w:p>
        </w:tc>
        <w:tc>
          <w:tcPr>
            <w:tcW w:w="2552" w:type="dxa"/>
            <w:tcBorders>
              <w:top w:val="single" w:sz="4" w:space="0" w:color="767171"/>
              <w:left w:val="single" w:sz="4" w:space="0" w:color="767171"/>
              <w:bottom w:val="single" w:sz="4" w:space="0" w:color="767171"/>
              <w:right w:val="single" w:sz="4" w:space="0" w:color="767171"/>
            </w:tcBorders>
          </w:tcPr>
          <w:p w14:paraId="1DF44F79" w14:textId="2A9970FD" w:rsidR="00E926DE" w:rsidRDefault="00982663">
            <w:pPr>
              <w:spacing w:after="0" w:line="259" w:lineRule="auto"/>
              <w:ind w:left="1" w:firstLine="0"/>
              <w:jc w:val="left"/>
            </w:pPr>
            <w:r>
              <w:t>21.12</w:t>
            </w:r>
            <w:r w:rsidR="00440853">
              <w:t>.2025</w:t>
            </w:r>
            <w:r w:rsidR="00B344D9">
              <w:t xml:space="preserve"> </w:t>
            </w:r>
          </w:p>
        </w:tc>
        <w:tc>
          <w:tcPr>
            <w:tcW w:w="7225" w:type="dxa"/>
            <w:tcBorders>
              <w:top w:val="single" w:sz="4" w:space="0" w:color="767171"/>
              <w:left w:val="single" w:sz="4" w:space="0" w:color="767171"/>
              <w:bottom w:val="single" w:sz="4" w:space="0" w:color="767171"/>
              <w:right w:val="single" w:sz="4" w:space="0" w:color="767171"/>
            </w:tcBorders>
          </w:tcPr>
          <w:p w14:paraId="4099995E" w14:textId="77777777" w:rsidR="00E926DE" w:rsidRDefault="00B344D9">
            <w:pPr>
              <w:spacing w:after="0" w:line="259" w:lineRule="auto"/>
              <w:ind w:left="1" w:firstLine="0"/>
              <w:jc w:val="left"/>
            </w:pPr>
            <w:r>
              <w:t xml:space="preserve">İlk Yayın </w:t>
            </w:r>
          </w:p>
        </w:tc>
      </w:tr>
      <w:tr w:rsidR="00E926DE" w14:paraId="4069D89F" w14:textId="77777777">
        <w:trPr>
          <w:trHeight w:val="355"/>
        </w:trPr>
        <w:tc>
          <w:tcPr>
            <w:tcW w:w="1161" w:type="dxa"/>
            <w:tcBorders>
              <w:top w:val="single" w:sz="4" w:space="0" w:color="767171"/>
              <w:left w:val="single" w:sz="4" w:space="0" w:color="767171"/>
              <w:bottom w:val="single" w:sz="4" w:space="0" w:color="767171"/>
              <w:right w:val="single" w:sz="4" w:space="0" w:color="767171"/>
            </w:tcBorders>
          </w:tcPr>
          <w:p w14:paraId="38151A51" w14:textId="77777777" w:rsidR="00E926DE" w:rsidRDefault="00B344D9">
            <w:pPr>
              <w:spacing w:after="0" w:line="259" w:lineRule="auto"/>
              <w:ind w:left="0" w:firstLine="0"/>
              <w:jc w:val="left"/>
            </w:pPr>
            <w:r>
              <w:t xml:space="preserve"> </w:t>
            </w:r>
          </w:p>
        </w:tc>
        <w:tc>
          <w:tcPr>
            <w:tcW w:w="2552" w:type="dxa"/>
            <w:tcBorders>
              <w:top w:val="single" w:sz="4" w:space="0" w:color="767171"/>
              <w:left w:val="single" w:sz="4" w:space="0" w:color="767171"/>
              <w:bottom w:val="single" w:sz="4" w:space="0" w:color="767171"/>
              <w:right w:val="single" w:sz="4" w:space="0" w:color="767171"/>
            </w:tcBorders>
          </w:tcPr>
          <w:p w14:paraId="1C9F6B99" w14:textId="77777777" w:rsidR="00E926DE" w:rsidRDefault="00B344D9">
            <w:pPr>
              <w:spacing w:after="0" w:line="259" w:lineRule="auto"/>
              <w:ind w:left="1" w:firstLine="0"/>
              <w:jc w:val="left"/>
            </w:pPr>
            <w:r>
              <w:t xml:space="preserve"> </w:t>
            </w:r>
          </w:p>
        </w:tc>
        <w:tc>
          <w:tcPr>
            <w:tcW w:w="7225" w:type="dxa"/>
            <w:tcBorders>
              <w:top w:val="single" w:sz="4" w:space="0" w:color="767171"/>
              <w:left w:val="single" w:sz="4" w:space="0" w:color="767171"/>
              <w:bottom w:val="single" w:sz="4" w:space="0" w:color="767171"/>
              <w:right w:val="single" w:sz="4" w:space="0" w:color="767171"/>
            </w:tcBorders>
          </w:tcPr>
          <w:p w14:paraId="2AEF7BB7" w14:textId="77777777" w:rsidR="00E926DE" w:rsidRDefault="00B344D9">
            <w:pPr>
              <w:spacing w:after="0" w:line="259" w:lineRule="auto"/>
              <w:ind w:left="1" w:firstLine="0"/>
              <w:jc w:val="left"/>
            </w:pPr>
            <w:r>
              <w:t xml:space="preserve"> </w:t>
            </w:r>
          </w:p>
        </w:tc>
      </w:tr>
    </w:tbl>
    <w:p w14:paraId="37A82DFE" w14:textId="77777777" w:rsidR="00E926DE" w:rsidRDefault="00B344D9">
      <w:pPr>
        <w:spacing w:after="0" w:line="259" w:lineRule="auto"/>
        <w:ind w:left="0" w:right="10721" w:firstLine="0"/>
        <w:jc w:val="right"/>
      </w:pPr>
      <w:r>
        <w:t xml:space="preserve"> </w:t>
      </w:r>
    </w:p>
    <w:sectPr w:rsidR="00E926DE" w:rsidSect="00772F0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40" w:footer="12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43A65" w14:textId="77777777" w:rsidR="008D226B" w:rsidRDefault="008D226B">
      <w:pPr>
        <w:spacing w:after="0" w:line="240" w:lineRule="auto"/>
      </w:pPr>
      <w:r>
        <w:separator/>
      </w:r>
    </w:p>
  </w:endnote>
  <w:endnote w:type="continuationSeparator" w:id="0">
    <w:p w14:paraId="3E1E0194" w14:textId="77777777" w:rsidR="008D226B" w:rsidRDefault="008D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0" w:tblpY="14780"/>
      <w:tblOverlap w:val="never"/>
      <w:tblW w:w="10768" w:type="dxa"/>
      <w:tblInd w:w="0" w:type="dxa"/>
      <w:tblCellMar>
        <w:top w:w="35" w:type="dxa"/>
        <w:left w:w="107" w:type="dxa"/>
        <w:right w:w="58" w:type="dxa"/>
      </w:tblCellMar>
      <w:tblLook w:val="04A0" w:firstRow="1" w:lastRow="0" w:firstColumn="1" w:lastColumn="0" w:noHBand="0" w:noVBand="1"/>
    </w:tblPr>
    <w:tblGrid>
      <w:gridCol w:w="5487"/>
      <w:gridCol w:w="5281"/>
    </w:tblGrid>
    <w:tr w:rsidR="00E926DE" w14:paraId="6ECD9BF9" w14:textId="77777777">
      <w:trPr>
        <w:trHeight w:val="276"/>
      </w:trPr>
      <w:tc>
        <w:tcPr>
          <w:tcW w:w="5487" w:type="dxa"/>
          <w:tcBorders>
            <w:top w:val="single" w:sz="4" w:space="0" w:color="767171"/>
            <w:left w:val="single" w:sz="4" w:space="0" w:color="767171"/>
            <w:bottom w:val="single" w:sz="4" w:space="0" w:color="767171"/>
            <w:right w:val="single" w:sz="4" w:space="0" w:color="767171"/>
          </w:tcBorders>
          <w:shd w:val="clear" w:color="auto" w:fill="DC3731"/>
        </w:tcPr>
        <w:p w14:paraId="6F7403FD" w14:textId="77777777" w:rsidR="00E926DE" w:rsidRDefault="00B344D9">
          <w:pPr>
            <w:tabs>
              <w:tab w:val="center" w:pos="2653"/>
              <w:tab w:val="center" w:pos="5271"/>
            </w:tabs>
            <w:spacing w:after="0" w:line="259" w:lineRule="auto"/>
            <w:ind w:left="0" w:firstLine="0"/>
            <w:jc w:val="left"/>
          </w:pPr>
          <w:r>
            <w:t xml:space="preserve"> </w:t>
          </w:r>
          <w:r>
            <w:tab/>
            <w:t xml:space="preserve">HAZIRLAYAN </w:t>
          </w:r>
          <w:r>
            <w:tab/>
            <w:t xml:space="preserve"> </w:t>
          </w:r>
        </w:p>
      </w:tc>
      <w:tc>
        <w:tcPr>
          <w:tcW w:w="5281" w:type="dxa"/>
          <w:tcBorders>
            <w:top w:val="single" w:sz="4" w:space="0" w:color="767171"/>
            <w:left w:val="single" w:sz="4" w:space="0" w:color="767171"/>
            <w:bottom w:val="single" w:sz="4" w:space="0" w:color="767171"/>
            <w:right w:val="single" w:sz="4" w:space="0" w:color="767171"/>
          </w:tcBorders>
          <w:shd w:val="clear" w:color="auto" w:fill="DC3731"/>
        </w:tcPr>
        <w:p w14:paraId="50C9F520" w14:textId="77777777" w:rsidR="00E926DE" w:rsidRDefault="00B344D9">
          <w:pPr>
            <w:spacing w:after="0" w:line="259" w:lineRule="auto"/>
            <w:ind w:left="0" w:right="51" w:firstLine="0"/>
            <w:jc w:val="center"/>
          </w:pPr>
          <w:r>
            <w:t xml:space="preserve">ONAYLAYAN </w:t>
          </w:r>
        </w:p>
      </w:tc>
    </w:tr>
    <w:tr w:rsidR="00E926DE" w14:paraId="249D5748" w14:textId="77777777">
      <w:trPr>
        <w:trHeight w:val="1113"/>
      </w:trPr>
      <w:tc>
        <w:tcPr>
          <w:tcW w:w="5487" w:type="dxa"/>
          <w:tcBorders>
            <w:top w:val="single" w:sz="4" w:space="0" w:color="767171"/>
            <w:left w:val="single" w:sz="4" w:space="0" w:color="767171"/>
            <w:bottom w:val="single" w:sz="4" w:space="0" w:color="767171"/>
            <w:right w:val="single" w:sz="4" w:space="0" w:color="767171"/>
          </w:tcBorders>
        </w:tcPr>
        <w:p w14:paraId="60E58702" w14:textId="77777777" w:rsidR="00E926DE" w:rsidRDefault="00B344D9">
          <w:pPr>
            <w:spacing w:after="0" w:line="259" w:lineRule="auto"/>
            <w:ind w:left="0" w:right="53" w:firstLine="0"/>
            <w:jc w:val="cente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 </w:t>
          </w:r>
        </w:p>
      </w:tc>
      <w:tc>
        <w:tcPr>
          <w:tcW w:w="5281" w:type="dxa"/>
          <w:tcBorders>
            <w:top w:val="single" w:sz="4" w:space="0" w:color="767171"/>
            <w:left w:val="single" w:sz="4" w:space="0" w:color="767171"/>
            <w:bottom w:val="single" w:sz="4" w:space="0" w:color="767171"/>
            <w:right w:val="single" w:sz="4" w:space="0" w:color="767171"/>
          </w:tcBorders>
        </w:tcPr>
        <w:p w14:paraId="607932C3" w14:textId="77777777" w:rsidR="00E926DE" w:rsidRDefault="00B344D9">
          <w:pPr>
            <w:spacing w:after="0" w:line="259" w:lineRule="auto"/>
            <w:ind w:left="0" w:right="52" w:firstLine="0"/>
            <w:jc w:val="cente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w:t>
          </w:r>
          <w:r>
            <w:t xml:space="preserve"> </w:t>
          </w:r>
        </w:p>
      </w:tc>
    </w:tr>
  </w:tbl>
  <w:p w14:paraId="432A22F9" w14:textId="77777777" w:rsidR="00E926DE" w:rsidRDefault="00B344D9">
    <w:pPr>
      <w:spacing w:after="1377" w:line="259" w:lineRule="auto"/>
      <w:ind w:left="0" w:firstLine="0"/>
      <w:jc w:val="left"/>
    </w:pPr>
    <w:r>
      <w:t xml:space="preserve"> </w:t>
    </w:r>
    <w:r>
      <w:tab/>
      <w:t xml:space="preserve"> </w:t>
    </w:r>
    <w:r>
      <w:tab/>
      <w:t xml:space="preserve"> </w:t>
    </w:r>
  </w:p>
  <w:p w14:paraId="428C7EAD" w14:textId="77777777" w:rsidR="00E926DE" w:rsidRDefault="00B344D9">
    <w:pPr>
      <w:spacing w:after="0" w:line="259" w:lineRule="auto"/>
      <w:ind w:left="-187" w:right="-178" w:firstLine="0"/>
      <w:jc w:val="left"/>
    </w:pPr>
    <w:r>
      <w:rPr>
        <w:noProof/>
      </w:rPr>
      <mc:AlternateContent>
        <mc:Choice Requires="wpg">
          <w:drawing>
            <wp:anchor distT="0" distB="0" distL="114300" distR="114300" simplePos="0" relativeHeight="251664384" behindDoc="0" locked="0" layoutInCell="1" allowOverlap="1" wp14:anchorId="17C2005C" wp14:editId="08949088">
              <wp:simplePos x="0" y="0"/>
              <wp:positionH relativeFrom="page">
                <wp:posOffset>152400</wp:posOffset>
              </wp:positionH>
              <wp:positionV relativeFrom="page">
                <wp:posOffset>10370821</wp:posOffset>
              </wp:positionV>
              <wp:extent cx="7257288" cy="18286"/>
              <wp:effectExtent l="0" t="0" r="0" b="0"/>
              <wp:wrapSquare wrapText="bothSides"/>
              <wp:docPr id="13447" name="Group 13447"/>
              <wp:cNvGraphicFramePr/>
              <a:graphic xmlns:a="http://schemas.openxmlformats.org/drawingml/2006/main">
                <a:graphicData uri="http://schemas.microsoft.com/office/word/2010/wordprocessingGroup">
                  <wpg:wgp>
                    <wpg:cNvGrpSpPr/>
                    <wpg:grpSpPr>
                      <a:xfrm>
                        <a:off x="0" y="0"/>
                        <a:ext cx="7257288" cy="18286"/>
                        <a:chOff x="0" y="0"/>
                        <a:chExt cx="7257288" cy="18286"/>
                      </a:xfrm>
                    </wpg:grpSpPr>
                    <wps:wsp>
                      <wps:cNvPr id="13813" name="Shape 13813"/>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4" name="Shape 13814"/>
                      <wps:cNvSpPr/>
                      <wps:spPr>
                        <a:xfrm>
                          <a:off x="18288" y="0"/>
                          <a:ext cx="7220712" cy="18286"/>
                        </a:xfrm>
                        <a:custGeom>
                          <a:avLst/>
                          <a:gdLst/>
                          <a:ahLst/>
                          <a:cxnLst/>
                          <a:rect l="0" t="0" r="0" b="0"/>
                          <a:pathLst>
                            <a:path w="7220712" h="18286">
                              <a:moveTo>
                                <a:pt x="0" y="0"/>
                              </a:moveTo>
                              <a:lnTo>
                                <a:pt x="7220712" y="0"/>
                              </a:lnTo>
                              <a:lnTo>
                                <a:pt x="72207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5" name="Shape 13815"/>
                      <wps:cNvSpPr/>
                      <wps:spPr>
                        <a:xfrm>
                          <a:off x="72390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447" style="width:571.44pt;height:1.43988pt;position:absolute;mso-position-horizontal-relative:page;mso-position-horizontal:absolute;margin-left:12pt;mso-position-vertical-relative:page;margin-top:816.6pt;" coordsize="72572,182">
              <v:shape id="Shape 13816" style="position:absolute;width:182;height:182;left:0;top:0;" coordsize="18288,18286" path="m0,0l18288,0l18288,18286l0,18286l0,0">
                <v:stroke weight="0pt" endcap="flat" joinstyle="miter" miterlimit="10" on="false" color="#000000" opacity="0"/>
                <v:fill on="true" color="#000000"/>
              </v:shape>
              <v:shape id="Shape 13817" style="position:absolute;width:72207;height:182;left:182;top:0;" coordsize="7220712,18286" path="m0,0l7220712,0l7220712,18286l0,18286l0,0">
                <v:stroke weight="0pt" endcap="flat" joinstyle="miter" miterlimit="10" on="false" color="#000000" opacity="0"/>
                <v:fill on="true" color="#000000"/>
              </v:shape>
              <v:shape id="Shape 13818" style="position:absolute;width:182;height:182;left:72390;top:0;" coordsize="18288,18286" path="m0,0l18288,0l18288,18286l0,18286l0,0">
                <v:stroke weight="0pt" endcap="flat" joinstyle="miter" miterlimit="10" on="false" color="#000000" opacity="0"/>
                <v:fill on="true" color="#000000"/>
              </v:shape>
              <w10:wrap type="square"/>
            </v:group>
          </w:pict>
        </mc:Fallback>
      </mc:AlternateContent>
    </w:r>
    <w:r>
      <w:t xml:space="preserve"> </w:t>
    </w:r>
  </w:p>
  <w:p w14:paraId="22E492FC" w14:textId="3C717D22" w:rsidR="00E926DE" w:rsidRDefault="00B344D9">
    <w:pPr>
      <w:tabs>
        <w:tab w:val="center" w:pos="4538"/>
      </w:tabs>
      <w:spacing w:after="0" w:line="259" w:lineRule="auto"/>
      <w:ind w:left="0" w:firstLine="0"/>
      <w:jc w:val="left"/>
    </w:pPr>
    <w:r>
      <w:t xml:space="preserve"> </w:t>
    </w:r>
    <w:r>
      <w:tab/>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sidR="00C33662" w:rsidRPr="00C33662">
        <w:rPr>
          <w:b/>
          <w:noProof/>
        </w:rPr>
        <w:t>8</w:t>
      </w:r>
    </w:fldSimple>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0" w:tblpY="14780"/>
      <w:tblOverlap w:val="never"/>
      <w:tblW w:w="10768" w:type="dxa"/>
      <w:tblInd w:w="0" w:type="dxa"/>
      <w:tblCellMar>
        <w:top w:w="35" w:type="dxa"/>
        <w:left w:w="107" w:type="dxa"/>
        <w:right w:w="58" w:type="dxa"/>
      </w:tblCellMar>
      <w:tblLook w:val="04A0" w:firstRow="1" w:lastRow="0" w:firstColumn="1" w:lastColumn="0" w:noHBand="0" w:noVBand="1"/>
    </w:tblPr>
    <w:tblGrid>
      <w:gridCol w:w="5487"/>
      <w:gridCol w:w="5281"/>
    </w:tblGrid>
    <w:tr w:rsidR="00E926DE" w14:paraId="2C4CA562" w14:textId="77777777">
      <w:trPr>
        <w:trHeight w:val="276"/>
      </w:trPr>
      <w:tc>
        <w:tcPr>
          <w:tcW w:w="5487" w:type="dxa"/>
          <w:tcBorders>
            <w:top w:val="single" w:sz="4" w:space="0" w:color="767171"/>
            <w:left w:val="single" w:sz="4" w:space="0" w:color="767171"/>
            <w:bottom w:val="single" w:sz="4" w:space="0" w:color="767171"/>
            <w:right w:val="single" w:sz="4" w:space="0" w:color="767171"/>
          </w:tcBorders>
          <w:shd w:val="clear" w:color="auto" w:fill="DC3731"/>
        </w:tcPr>
        <w:p w14:paraId="0D8FB1E1" w14:textId="77777777" w:rsidR="00E926DE" w:rsidRDefault="00B344D9">
          <w:pPr>
            <w:tabs>
              <w:tab w:val="center" w:pos="2653"/>
              <w:tab w:val="center" w:pos="5271"/>
            </w:tabs>
            <w:spacing w:after="0" w:line="259" w:lineRule="auto"/>
            <w:ind w:left="0" w:firstLine="0"/>
            <w:jc w:val="left"/>
          </w:pPr>
          <w:r>
            <w:t xml:space="preserve"> </w:t>
          </w:r>
          <w:r>
            <w:tab/>
            <w:t xml:space="preserve">HAZIRLAYAN </w:t>
          </w:r>
          <w:r>
            <w:tab/>
            <w:t xml:space="preserve"> </w:t>
          </w:r>
        </w:p>
      </w:tc>
      <w:tc>
        <w:tcPr>
          <w:tcW w:w="5281" w:type="dxa"/>
          <w:tcBorders>
            <w:top w:val="single" w:sz="4" w:space="0" w:color="767171"/>
            <w:left w:val="single" w:sz="4" w:space="0" w:color="767171"/>
            <w:bottom w:val="single" w:sz="4" w:space="0" w:color="767171"/>
            <w:right w:val="single" w:sz="4" w:space="0" w:color="767171"/>
          </w:tcBorders>
          <w:shd w:val="clear" w:color="auto" w:fill="DC3731"/>
        </w:tcPr>
        <w:p w14:paraId="5CA7CC12" w14:textId="77777777" w:rsidR="00E926DE" w:rsidRDefault="00B344D9">
          <w:pPr>
            <w:spacing w:after="0" w:line="259" w:lineRule="auto"/>
            <w:ind w:left="0" w:right="51" w:firstLine="0"/>
            <w:jc w:val="center"/>
          </w:pPr>
          <w:r>
            <w:t xml:space="preserve">ONAYLAYAN </w:t>
          </w:r>
        </w:p>
      </w:tc>
    </w:tr>
    <w:tr w:rsidR="00E926DE" w14:paraId="673EC562" w14:textId="77777777">
      <w:trPr>
        <w:trHeight w:val="1113"/>
      </w:trPr>
      <w:tc>
        <w:tcPr>
          <w:tcW w:w="5487" w:type="dxa"/>
          <w:tcBorders>
            <w:top w:val="single" w:sz="4" w:space="0" w:color="767171"/>
            <w:left w:val="single" w:sz="4" w:space="0" w:color="767171"/>
            <w:bottom w:val="single" w:sz="4" w:space="0" w:color="767171"/>
            <w:right w:val="single" w:sz="4" w:space="0" w:color="767171"/>
          </w:tcBorders>
        </w:tcPr>
        <w:p w14:paraId="75719108" w14:textId="77777777" w:rsidR="00E926DE" w:rsidRDefault="00B344D9">
          <w:pPr>
            <w:spacing w:after="0" w:line="259" w:lineRule="auto"/>
            <w:ind w:left="0" w:right="53" w:firstLine="0"/>
            <w:jc w:val="center"/>
            <w:rPr>
              <w:i/>
              <w:sz w:val="16"/>
            </w:rP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 </w:t>
          </w:r>
        </w:p>
        <w:p w14:paraId="6C8EAFA2" w14:textId="77777777" w:rsidR="00C33662" w:rsidRDefault="00C33662">
          <w:pPr>
            <w:spacing w:after="0" w:line="259" w:lineRule="auto"/>
            <w:ind w:left="0" w:right="53" w:firstLine="0"/>
            <w:jc w:val="center"/>
            <w:rPr>
              <w:i/>
              <w:sz w:val="16"/>
            </w:rPr>
          </w:pPr>
          <w:r>
            <w:rPr>
              <w:i/>
              <w:sz w:val="16"/>
            </w:rPr>
            <w:t>KALİTE YÖNETİM TEMSİLCİSİ</w:t>
          </w:r>
        </w:p>
        <w:p w14:paraId="13716816" w14:textId="11A60B68" w:rsidR="00C33662" w:rsidRDefault="00C33662">
          <w:pPr>
            <w:spacing w:after="0" w:line="259" w:lineRule="auto"/>
            <w:ind w:left="0" w:right="53" w:firstLine="0"/>
            <w:jc w:val="center"/>
          </w:pPr>
          <w:r>
            <w:rPr>
              <w:i/>
              <w:sz w:val="16"/>
            </w:rPr>
            <w:t>AYLİN DEMİR</w:t>
          </w:r>
        </w:p>
      </w:tc>
      <w:tc>
        <w:tcPr>
          <w:tcW w:w="5281" w:type="dxa"/>
          <w:tcBorders>
            <w:top w:val="single" w:sz="4" w:space="0" w:color="767171"/>
            <w:left w:val="single" w:sz="4" w:space="0" w:color="767171"/>
            <w:bottom w:val="single" w:sz="4" w:space="0" w:color="767171"/>
            <w:right w:val="single" w:sz="4" w:space="0" w:color="767171"/>
          </w:tcBorders>
        </w:tcPr>
        <w:p w14:paraId="7665A7A1" w14:textId="77777777" w:rsidR="00E926DE" w:rsidRDefault="00B344D9">
          <w:pPr>
            <w:spacing w:after="0" w:line="259" w:lineRule="auto"/>
            <w:ind w:left="0" w:right="52" w:firstLine="0"/>
            <w:jc w:val="cente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w:t>
          </w:r>
          <w:r>
            <w:t xml:space="preserve"> </w:t>
          </w:r>
        </w:p>
        <w:p w14:paraId="6DB1741B" w14:textId="77777777" w:rsidR="00C33662" w:rsidRDefault="00C33662">
          <w:pPr>
            <w:spacing w:after="0" w:line="259" w:lineRule="auto"/>
            <w:ind w:left="0" w:right="52" w:firstLine="0"/>
            <w:jc w:val="center"/>
          </w:pPr>
          <w:r>
            <w:t>ŞİRKET MÜDÜRÜ</w:t>
          </w:r>
        </w:p>
        <w:p w14:paraId="00B2D269" w14:textId="4984036F" w:rsidR="00C33662" w:rsidRDefault="00C33662">
          <w:pPr>
            <w:spacing w:after="0" w:line="259" w:lineRule="auto"/>
            <w:ind w:left="0" w:right="52" w:firstLine="0"/>
            <w:jc w:val="center"/>
          </w:pPr>
          <w:r>
            <w:t>METİN ARKAÇ</w:t>
          </w:r>
        </w:p>
      </w:tc>
    </w:tr>
  </w:tbl>
  <w:p w14:paraId="6E272621" w14:textId="77777777" w:rsidR="00E926DE" w:rsidRDefault="00B344D9">
    <w:pPr>
      <w:spacing w:after="1377" w:line="259" w:lineRule="auto"/>
      <w:ind w:left="0" w:firstLine="0"/>
      <w:jc w:val="left"/>
    </w:pPr>
    <w:r>
      <w:t xml:space="preserve"> </w:t>
    </w:r>
    <w:r>
      <w:tab/>
      <w:t xml:space="preserve"> </w:t>
    </w:r>
    <w:r>
      <w:tab/>
      <w:t xml:space="preserve"> </w:t>
    </w:r>
  </w:p>
  <w:p w14:paraId="6EEEAA02" w14:textId="77777777" w:rsidR="00E926DE" w:rsidRDefault="00B344D9">
    <w:pPr>
      <w:spacing w:after="0" w:line="259" w:lineRule="auto"/>
      <w:ind w:left="-187" w:right="-178" w:firstLine="0"/>
      <w:jc w:val="left"/>
    </w:pPr>
    <w:r>
      <w:rPr>
        <w:noProof/>
      </w:rPr>
      <mc:AlternateContent>
        <mc:Choice Requires="wpg">
          <w:drawing>
            <wp:anchor distT="0" distB="0" distL="114300" distR="114300" simplePos="0" relativeHeight="251665408" behindDoc="0" locked="0" layoutInCell="1" allowOverlap="1" wp14:anchorId="46797358" wp14:editId="3C4ACAD0">
              <wp:simplePos x="0" y="0"/>
              <wp:positionH relativeFrom="page">
                <wp:posOffset>152400</wp:posOffset>
              </wp:positionH>
              <wp:positionV relativeFrom="page">
                <wp:posOffset>10370821</wp:posOffset>
              </wp:positionV>
              <wp:extent cx="7257288" cy="18286"/>
              <wp:effectExtent l="0" t="0" r="0" b="0"/>
              <wp:wrapSquare wrapText="bothSides"/>
              <wp:docPr id="13229" name="Group 13229"/>
              <wp:cNvGraphicFramePr/>
              <a:graphic xmlns:a="http://schemas.openxmlformats.org/drawingml/2006/main">
                <a:graphicData uri="http://schemas.microsoft.com/office/word/2010/wordprocessingGroup">
                  <wpg:wgp>
                    <wpg:cNvGrpSpPr/>
                    <wpg:grpSpPr>
                      <a:xfrm>
                        <a:off x="0" y="0"/>
                        <a:ext cx="7257288" cy="18286"/>
                        <a:chOff x="0" y="0"/>
                        <a:chExt cx="7257288" cy="18286"/>
                      </a:xfrm>
                    </wpg:grpSpPr>
                    <wps:wsp>
                      <wps:cNvPr id="13807" name="Shape 13807"/>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8" name="Shape 13808"/>
                      <wps:cNvSpPr/>
                      <wps:spPr>
                        <a:xfrm>
                          <a:off x="18288" y="0"/>
                          <a:ext cx="7220712" cy="18286"/>
                        </a:xfrm>
                        <a:custGeom>
                          <a:avLst/>
                          <a:gdLst/>
                          <a:ahLst/>
                          <a:cxnLst/>
                          <a:rect l="0" t="0" r="0" b="0"/>
                          <a:pathLst>
                            <a:path w="7220712" h="18286">
                              <a:moveTo>
                                <a:pt x="0" y="0"/>
                              </a:moveTo>
                              <a:lnTo>
                                <a:pt x="7220712" y="0"/>
                              </a:lnTo>
                              <a:lnTo>
                                <a:pt x="72207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9" name="Shape 13809"/>
                      <wps:cNvSpPr/>
                      <wps:spPr>
                        <a:xfrm>
                          <a:off x="72390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229" style="width:571.44pt;height:1.43988pt;position:absolute;mso-position-horizontal-relative:page;mso-position-horizontal:absolute;margin-left:12pt;mso-position-vertical-relative:page;margin-top:816.6pt;" coordsize="72572,182">
              <v:shape id="Shape 13810" style="position:absolute;width:182;height:182;left:0;top:0;" coordsize="18288,18286" path="m0,0l18288,0l18288,18286l0,18286l0,0">
                <v:stroke weight="0pt" endcap="flat" joinstyle="miter" miterlimit="10" on="false" color="#000000" opacity="0"/>
                <v:fill on="true" color="#000000"/>
              </v:shape>
              <v:shape id="Shape 13811" style="position:absolute;width:72207;height:182;left:182;top:0;" coordsize="7220712,18286" path="m0,0l7220712,0l7220712,18286l0,18286l0,0">
                <v:stroke weight="0pt" endcap="flat" joinstyle="miter" miterlimit="10" on="false" color="#000000" opacity="0"/>
                <v:fill on="true" color="#000000"/>
              </v:shape>
              <v:shape id="Shape 13812" style="position:absolute;width:182;height:182;left:72390;top:0;" coordsize="18288,18286" path="m0,0l18288,0l18288,18286l0,18286l0,0">
                <v:stroke weight="0pt" endcap="flat" joinstyle="miter" miterlimit="10" on="false" color="#000000" opacity="0"/>
                <v:fill on="true" color="#000000"/>
              </v:shape>
              <w10:wrap type="square"/>
            </v:group>
          </w:pict>
        </mc:Fallback>
      </mc:AlternateContent>
    </w:r>
    <w:r>
      <w:t xml:space="preserve"> </w:t>
    </w:r>
  </w:p>
  <w:p w14:paraId="54FD0FD4" w14:textId="44680252" w:rsidR="00E926DE" w:rsidRDefault="00B344D9">
    <w:pPr>
      <w:tabs>
        <w:tab w:val="center" w:pos="4538"/>
      </w:tabs>
      <w:spacing w:after="0" w:line="259" w:lineRule="auto"/>
      <w:ind w:left="0" w:firstLine="0"/>
      <w:jc w:val="left"/>
    </w:pPr>
    <w:r>
      <w:t xml:space="preserve"> </w:t>
    </w:r>
    <w:r>
      <w:tab/>
      <w:t xml:space="preserve">Sayfa </w:t>
    </w:r>
    <w:r>
      <w:fldChar w:fldCharType="begin"/>
    </w:r>
    <w:r>
      <w:instrText xml:space="preserve"> PAGE   \* MERGEFORMAT </w:instrText>
    </w:r>
    <w:r>
      <w:fldChar w:fldCharType="separate"/>
    </w:r>
    <w:r w:rsidR="00C33662" w:rsidRPr="00C33662">
      <w:rPr>
        <w:b/>
        <w:noProof/>
      </w:rPr>
      <w:t>2</w:t>
    </w:r>
    <w:r>
      <w:rPr>
        <w:b/>
      </w:rPr>
      <w:fldChar w:fldCharType="end"/>
    </w:r>
    <w:r>
      <w:t xml:space="preserve"> / </w:t>
    </w:r>
    <w:fldSimple w:instr=" NUMPAGES   \* MERGEFORMAT ">
      <w:r w:rsidR="00C33662" w:rsidRPr="00C33662">
        <w:rPr>
          <w:b/>
          <w:noProof/>
        </w:rPr>
        <w:t>8</w:t>
      </w:r>
    </w:fldSimple>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0" w:tblpY="14780"/>
      <w:tblOverlap w:val="never"/>
      <w:tblW w:w="10768" w:type="dxa"/>
      <w:tblInd w:w="0" w:type="dxa"/>
      <w:tblCellMar>
        <w:top w:w="35" w:type="dxa"/>
        <w:left w:w="107" w:type="dxa"/>
        <w:right w:w="58" w:type="dxa"/>
      </w:tblCellMar>
      <w:tblLook w:val="04A0" w:firstRow="1" w:lastRow="0" w:firstColumn="1" w:lastColumn="0" w:noHBand="0" w:noVBand="1"/>
    </w:tblPr>
    <w:tblGrid>
      <w:gridCol w:w="5487"/>
      <w:gridCol w:w="5281"/>
    </w:tblGrid>
    <w:tr w:rsidR="00E926DE" w14:paraId="13B1E686" w14:textId="77777777">
      <w:trPr>
        <w:trHeight w:val="276"/>
      </w:trPr>
      <w:tc>
        <w:tcPr>
          <w:tcW w:w="5487" w:type="dxa"/>
          <w:tcBorders>
            <w:top w:val="single" w:sz="4" w:space="0" w:color="767171"/>
            <w:left w:val="single" w:sz="4" w:space="0" w:color="767171"/>
            <w:bottom w:val="single" w:sz="4" w:space="0" w:color="767171"/>
            <w:right w:val="single" w:sz="4" w:space="0" w:color="767171"/>
          </w:tcBorders>
          <w:shd w:val="clear" w:color="auto" w:fill="DC3731"/>
        </w:tcPr>
        <w:p w14:paraId="5867A499" w14:textId="77777777" w:rsidR="00E926DE" w:rsidRDefault="00B344D9">
          <w:pPr>
            <w:tabs>
              <w:tab w:val="center" w:pos="2653"/>
              <w:tab w:val="center" w:pos="5271"/>
            </w:tabs>
            <w:spacing w:after="0" w:line="259" w:lineRule="auto"/>
            <w:ind w:left="0" w:firstLine="0"/>
            <w:jc w:val="left"/>
          </w:pPr>
          <w:r>
            <w:t xml:space="preserve"> </w:t>
          </w:r>
          <w:r>
            <w:tab/>
            <w:t xml:space="preserve">HAZIRLAYAN </w:t>
          </w:r>
          <w:r>
            <w:tab/>
            <w:t xml:space="preserve"> </w:t>
          </w:r>
        </w:p>
      </w:tc>
      <w:tc>
        <w:tcPr>
          <w:tcW w:w="5281" w:type="dxa"/>
          <w:tcBorders>
            <w:top w:val="single" w:sz="4" w:space="0" w:color="767171"/>
            <w:left w:val="single" w:sz="4" w:space="0" w:color="767171"/>
            <w:bottom w:val="single" w:sz="4" w:space="0" w:color="767171"/>
            <w:right w:val="single" w:sz="4" w:space="0" w:color="767171"/>
          </w:tcBorders>
          <w:shd w:val="clear" w:color="auto" w:fill="DC3731"/>
        </w:tcPr>
        <w:p w14:paraId="1B227367" w14:textId="77777777" w:rsidR="00E926DE" w:rsidRDefault="00B344D9">
          <w:pPr>
            <w:spacing w:after="0" w:line="259" w:lineRule="auto"/>
            <w:ind w:left="0" w:right="51" w:firstLine="0"/>
            <w:jc w:val="center"/>
          </w:pPr>
          <w:r>
            <w:t xml:space="preserve">ONAYLAYAN </w:t>
          </w:r>
        </w:p>
      </w:tc>
    </w:tr>
    <w:tr w:rsidR="00E926DE" w14:paraId="26B69BF3" w14:textId="77777777">
      <w:trPr>
        <w:trHeight w:val="1113"/>
      </w:trPr>
      <w:tc>
        <w:tcPr>
          <w:tcW w:w="5487" w:type="dxa"/>
          <w:tcBorders>
            <w:top w:val="single" w:sz="4" w:space="0" w:color="767171"/>
            <w:left w:val="single" w:sz="4" w:space="0" w:color="767171"/>
            <w:bottom w:val="single" w:sz="4" w:space="0" w:color="767171"/>
            <w:right w:val="single" w:sz="4" w:space="0" w:color="767171"/>
          </w:tcBorders>
        </w:tcPr>
        <w:p w14:paraId="2AE56DAF" w14:textId="77777777" w:rsidR="00E926DE" w:rsidRDefault="00B344D9">
          <w:pPr>
            <w:spacing w:after="0" w:line="259" w:lineRule="auto"/>
            <w:ind w:left="0" w:right="53" w:firstLine="0"/>
            <w:jc w:val="cente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 </w:t>
          </w:r>
        </w:p>
      </w:tc>
      <w:tc>
        <w:tcPr>
          <w:tcW w:w="5281" w:type="dxa"/>
          <w:tcBorders>
            <w:top w:val="single" w:sz="4" w:space="0" w:color="767171"/>
            <w:left w:val="single" w:sz="4" w:space="0" w:color="767171"/>
            <w:bottom w:val="single" w:sz="4" w:space="0" w:color="767171"/>
            <w:right w:val="single" w:sz="4" w:space="0" w:color="767171"/>
          </w:tcBorders>
        </w:tcPr>
        <w:p w14:paraId="3EADA598" w14:textId="77777777" w:rsidR="00E926DE" w:rsidRDefault="00B344D9">
          <w:pPr>
            <w:spacing w:after="0" w:line="259" w:lineRule="auto"/>
            <w:ind w:left="0" w:right="52" w:firstLine="0"/>
            <w:jc w:val="center"/>
          </w:pPr>
          <w:r>
            <w:rPr>
              <w:i/>
              <w:sz w:val="16"/>
            </w:rPr>
            <w:t xml:space="preserve">Ad </w:t>
          </w:r>
          <w:proofErr w:type="spellStart"/>
          <w:proofErr w:type="gramStart"/>
          <w:r>
            <w:rPr>
              <w:i/>
              <w:sz w:val="16"/>
            </w:rPr>
            <w:t>Soyad</w:t>
          </w:r>
          <w:proofErr w:type="spellEnd"/>
          <w:r>
            <w:rPr>
              <w:i/>
              <w:sz w:val="16"/>
            </w:rPr>
            <w:t xml:space="preserve"> , Unvan</w:t>
          </w:r>
          <w:proofErr w:type="gramEnd"/>
          <w:r>
            <w:rPr>
              <w:i/>
              <w:sz w:val="16"/>
            </w:rPr>
            <w:t xml:space="preserve"> , İmza</w:t>
          </w:r>
          <w:r>
            <w:t xml:space="preserve"> </w:t>
          </w:r>
        </w:p>
      </w:tc>
    </w:tr>
  </w:tbl>
  <w:p w14:paraId="46898A0D" w14:textId="77777777" w:rsidR="00E926DE" w:rsidRDefault="00B344D9">
    <w:pPr>
      <w:spacing w:after="1377" w:line="259" w:lineRule="auto"/>
      <w:ind w:left="0" w:firstLine="0"/>
      <w:jc w:val="left"/>
    </w:pPr>
    <w:r>
      <w:t xml:space="preserve"> </w:t>
    </w:r>
    <w:r>
      <w:tab/>
      <w:t xml:space="preserve"> </w:t>
    </w:r>
    <w:r>
      <w:tab/>
      <w:t xml:space="preserve"> </w:t>
    </w:r>
  </w:p>
  <w:p w14:paraId="2581E738" w14:textId="77777777" w:rsidR="00E926DE" w:rsidRDefault="00B344D9">
    <w:pPr>
      <w:spacing w:after="0" w:line="259" w:lineRule="auto"/>
      <w:ind w:left="-187" w:right="-178" w:firstLine="0"/>
      <w:jc w:val="left"/>
    </w:pPr>
    <w:r>
      <w:rPr>
        <w:noProof/>
      </w:rPr>
      <mc:AlternateContent>
        <mc:Choice Requires="wpg">
          <w:drawing>
            <wp:anchor distT="0" distB="0" distL="114300" distR="114300" simplePos="0" relativeHeight="251666432" behindDoc="0" locked="0" layoutInCell="1" allowOverlap="1" wp14:anchorId="7C1D259C" wp14:editId="0538CEA8">
              <wp:simplePos x="0" y="0"/>
              <wp:positionH relativeFrom="page">
                <wp:posOffset>152400</wp:posOffset>
              </wp:positionH>
              <wp:positionV relativeFrom="page">
                <wp:posOffset>10370821</wp:posOffset>
              </wp:positionV>
              <wp:extent cx="7257288" cy="18286"/>
              <wp:effectExtent l="0" t="0" r="0" b="0"/>
              <wp:wrapSquare wrapText="bothSides"/>
              <wp:docPr id="13011" name="Group 13011"/>
              <wp:cNvGraphicFramePr/>
              <a:graphic xmlns:a="http://schemas.openxmlformats.org/drawingml/2006/main">
                <a:graphicData uri="http://schemas.microsoft.com/office/word/2010/wordprocessingGroup">
                  <wpg:wgp>
                    <wpg:cNvGrpSpPr/>
                    <wpg:grpSpPr>
                      <a:xfrm>
                        <a:off x="0" y="0"/>
                        <a:ext cx="7257288" cy="18286"/>
                        <a:chOff x="0" y="0"/>
                        <a:chExt cx="7257288" cy="18286"/>
                      </a:xfrm>
                    </wpg:grpSpPr>
                    <wps:wsp>
                      <wps:cNvPr id="13801" name="Shape 13801"/>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2" name="Shape 13802"/>
                      <wps:cNvSpPr/>
                      <wps:spPr>
                        <a:xfrm>
                          <a:off x="18288" y="0"/>
                          <a:ext cx="7220712" cy="18286"/>
                        </a:xfrm>
                        <a:custGeom>
                          <a:avLst/>
                          <a:gdLst/>
                          <a:ahLst/>
                          <a:cxnLst/>
                          <a:rect l="0" t="0" r="0" b="0"/>
                          <a:pathLst>
                            <a:path w="7220712" h="18286">
                              <a:moveTo>
                                <a:pt x="0" y="0"/>
                              </a:moveTo>
                              <a:lnTo>
                                <a:pt x="7220712" y="0"/>
                              </a:lnTo>
                              <a:lnTo>
                                <a:pt x="72207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3" name="Shape 13803"/>
                      <wps:cNvSpPr/>
                      <wps:spPr>
                        <a:xfrm>
                          <a:off x="72390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011" style="width:571.44pt;height:1.43988pt;position:absolute;mso-position-horizontal-relative:page;mso-position-horizontal:absolute;margin-left:12pt;mso-position-vertical-relative:page;margin-top:816.6pt;" coordsize="72572,182">
              <v:shape id="Shape 13804" style="position:absolute;width:182;height:182;left:0;top:0;" coordsize="18288,18286" path="m0,0l18288,0l18288,18286l0,18286l0,0">
                <v:stroke weight="0pt" endcap="flat" joinstyle="miter" miterlimit="10" on="false" color="#000000" opacity="0"/>
                <v:fill on="true" color="#000000"/>
              </v:shape>
              <v:shape id="Shape 13805" style="position:absolute;width:72207;height:182;left:182;top:0;" coordsize="7220712,18286" path="m0,0l7220712,0l7220712,18286l0,18286l0,0">
                <v:stroke weight="0pt" endcap="flat" joinstyle="miter" miterlimit="10" on="false" color="#000000" opacity="0"/>
                <v:fill on="true" color="#000000"/>
              </v:shape>
              <v:shape id="Shape 13806" style="position:absolute;width:182;height:182;left:72390;top:0;" coordsize="18288,18286" path="m0,0l18288,0l18288,18286l0,18286l0,0">
                <v:stroke weight="0pt" endcap="flat" joinstyle="miter" miterlimit="10" on="false" color="#000000" opacity="0"/>
                <v:fill on="true" color="#000000"/>
              </v:shape>
              <w10:wrap type="square"/>
            </v:group>
          </w:pict>
        </mc:Fallback>
      </mc:AlternateContent>
    </w:r>
    <w:r>
      <w:t xml:space="preserve"> </w:t>
    </w:r>
  </w:p>
  <w:p w14:paraId="039028AA" w14:textId="2517BE9F" w:rsidR="00E926DE" w:rsidRDefault="00B344D9">
    <w:pPr>
      <w:tabs>
        <w:tab w:val="center" w:pos="4538"/>
      </w:tabs>
      <w:spacing w:after="0" w:line="259" w:lineRule="auto"/>
      <w:ind w:left="0" w:firstLine="0"/>
      <w:jc w:val="left"/>
    </w:pPr>
    <w:r>
      <w:t xml:space="preserve"> </w:t>
    </w:r>
    <w:r>
      <w:tab/>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sidR="00C33662" w:rsidRPr="00C33662">
        <w:rPr>
          <w:b/>
          <w:noProof/>
        </w:rPr>
        <w:t>8</w:t>
      </w:r>
    </w:fldSimple>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0821B" w14:textId="77777777" w:rsidR="008D226B" w:rsidRDefault="008D226B">
      <w:pPr>
        <w:spacing w:after="0" w:line="240" w:lineRule="auto"/>
      </w:pPr>
      <w:r>
        <w:separator/>
      </w:r>
    </w:p>
  </w:footnote>
  <w:footnote w:type="continuationSeparator" w:id="0">
    <w:p w14:paraId="5976533D" w14:textId="77777777" w:rsidR="008D226B" w:rsidRDefault="008D2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41" w:tblpY="432"/>
      <w:tblOverlap w:val="never"/>
      <w:tblW w:w="10944" w:type="dxa"/>
      <w:tblInd w:w="0" w:type="dxa"/>
      <w:tblCellMar>
        <w:top w:w="47" w:type="dxa"/>
        <w:left w:w="107" w:type="dxa"/>
        <w:bottom w:w="4" w:type="dxa"/>
        <w:right w:w="25" w:type="dxa"/>
      </w:tblCellMar>
      <w:tblLook w:val="04A0" w:firstRow="1" w:lastRow="0" w:firstColumn="1" w:lastColumn="0" w:noHBand="0" w:noVBand="1"/>
    </w:tblPr>
    <w:tblGrid>
      <w:gridCol w:w="2266"/>
      <w:gridCol w:w="5671"/>
      <w:gridCol w:w="3007"/>
    </w:tblGrid>
    <w:tr w:rsidR="00E926DE" w14:paraId="6D8192B8" w14:textId="77777777">
      <w:trPr>
        <w:trHeight w:val="1562"/>
      </w:trPr>
      <w:tc>
        <w:tcPr>
          <w:tcW w:w="2266" w:type="dxa"/>
          <w:tcBorders>
            <w:top w:val="single" w:sz="4" w:space="0" w:color="767171"/>
            <w:left w:val="single" w:sz="4" w:space="0" w:color="767171"/>
            <w:bottom w:val="single" w:sz="4" w:space="0" w:color="767171"/>
            <w:right w:val="single" w:sz="4" w:space="0" w:color="767171"/>
          </w:tcBorders>
          <w:vAlign w:val="bottom"/>
        </w:tcPr>
        <w:p w14:paraId="24991899" w14:textId="77777777" w:rsidR="00E926DE" w:rsidRDefault="00B344D9">
          <w:pPr>
            <w:spacing w:after="0" w:line="259" w:lineRule="auto"/>
            <w:ind w:left="0" w:right="58" w:firstLine="0"/>
            <w:jc w:val="right"/>
          </w:pPr>
          <w:r>
            <w:rPr>
              <w:noProof/>
            </w:rPr>
            <w:drawing>
              <wp:inline distT="0" distB="0" distL="0" distR="0" wp14:anchorId="16D1901A" wp14:editId="0091F37D">
                <wp:extent cx="1264285" cy="894461"/>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1264285" cy="894461"/>
                        </a:xfrm>
                        <a:prstGeom prst="rect">
                          <a:avLst/>
                        </a:prstGeom>
                      </pic:spPr>
                    </pic:pic>
                  </a:graphicData>
                </a:graphic>
              </wp:inline>
            </w:drawing>
          </w:r>
          <w:r>
            <w:t xml:space="preserve"> </w:t>
          </w:r>
        </w:p>
      </w:tc>
      <w:tc>
        <w:tcPr>
          <w:tcW w:w="8678" w:type="dxa"/>
          <w:gridSpan w:val="2"/>
          <w:tcBorders>
            <w:top w:val="single" w:sz="4" w:space="0" w:color="767171"/>
            <w:left w:val="single" w:sz="4" w:space="0" w:color="767171"/>
            <w:bottom w:val="single" w:sz="4" w:space="0" w:color="767171"/>
            <w:right w:val="single" w:sz="4" w:space="0" w:color="767171"/>
          </w:tcBorders>
          <w:vAlign w:val="center"/>
        </w:tcPr>
        <w:p w14:paraId="2051644D" w14:textId="77777777" w:rsidR="00E926DE" w:rsidRDefault="00B344D9">
          <w:pPr>
            <w:spacing w:after="0" w:line="259" w:lineRule="auto"/>
            <w:ind w:left="0" w:right="82" w:firstLine="0"/>
            <w:jc w:val="right"/>
          </w:pPr>
          <w:r>
            <w:rPr>
              <w:b/>
              <w:sz w:val="36"/>
            </w:rPr>
            <w:t xml:space="preserve">21UY0463-6 İNSAN KAYNAKLARI UZMANI ULUSAL YETERLİLİĞİ BELGELENDİRME PROGRAMI </w:t>
          </w:r>
        </w:p>
      </w:tc>
    </w:tr>
    <w:tr w:rsidR="00E926DE" w14:paraId="377609C0" w14:textId="77777777">
      <w:trPr>
        <w:trHeight w:val="276"/>
      </w:trPr>
      <w:tc>
        <w:tcPr>
          <w:tcW w:w="2266" w:type="dxa"/>
          <w:tcBorders>
            <w:top w:val="single" w:sz="4" w:space="0" w:color="767171"/>
            <w:left w:val="single" w:sz="4" w:space="0" w:color="767171"/>
            <w:bottom w:val="single" w:sz="4" w:space="0" w:color="767171"/>
            <w:right w:val="single" w:sz="4" w:space="0" w:color="767171"/>
          </w:tcBorders>
          <w:shd w:val="clear" w:color="auto" w:fill="DC3731"/>
        </w:tcPr>
        <w:p w14:paraId="1EE69841" w14:textId="77777777" w:rsidR="00E926DE" w:rsidRDefault="00B344D9">
          <w:pPr>
            <w:spacing w:after="0" w:line="259" w:lineRule="auto"/>
            <w:ind w:left="0" w:firstLine="0"/>
            <w:jc w:val="left"/>
          </w:pPr>
          <w:r>
            <w:t xml:space="preserve">DOKÜMAN KODU </w:t>
          </w:r>
        </w:p>
      </w:tc>
      <w:tc>
        <w:tcPr>
          <w:tcW w:w="5671" w:type="dxa"/>
          <w:tcBorders>
            <w:top w:val="single" w:sz="4" w:space="0" w:color="767171"/>
            <w:left w:val="single" w:sz="4" w:space="0" w:color="767171"/>
            <w:bottom w:val="single" w:sz="4" w:space="0" w:color="767171"/>
            <w:right w:val="single" w:sz="4" w:space="0" w:color="767171"/>
          </w:tcBorders>
          <w:shd w:val="clear" w:color="auto" w:fill="DC3731"/>
        </w:tcPr>
        <w:p w14:paraId="0F6BAF63" w14:textId="77777777" w:rsidR="00E926DE" w:rsidRDefault="00B344D9">
          <w:pPr>
            <w:spacing w:after="0" w:line="259" w:lineRule="auto"/>
            <w:ind w:left="0" w:right="80" w:firstLine="0"/>
            <w:jc w:val="center"/>
          </w:pPr>
          <w:r>
            <w:t xml:space="preserve">REVİZYON NUMARASI </w:t>
          </w:r>
        </w:p>
      </w:tc>
      <w:tc>
        <w:tcPr>
          <w:tcW w:w="3007" w:type="dxa"/>
          <w:tcBorders>
            <w:top w:val="single" w:sz="4" w:space="0" w:color="767171"/>
            <w:left w:val="single" w:sz="4" w:space="0" w:color="767171"/>
            <w:bottom w:val="single" w:sz="4" w:space="0" w:color="767171"/>
            <w:right w:val="single" w:sz="4" w:space="0" w:color="767171"/>
          </w:tcBorders>
          <w:shd w:val="clear" w:color="auto" w:fill="DC3731"/>
        </w:tcPr>
        <w:p w14:paraId="31341E2A" w14:textId="77777777" w:rsidR="00E926DE" w:rsidRDefault="00B344D9">
          <w:pPr>
            <w:spacing w:after="0" w:line="259" w:lineRule="auto"/>
            <w:ind w:left="0" w:right="82" w:firstLine="0"/>
            <w:jc w:val="right"/>
          </w:pPr>
          <w:r>
            <w:t xml:space="preserve">REVİZYON YÜRÜRLÜK TARİHİ </w:t>
          </w:r>
        </w:p>
      </w:tc>
    </w:tr>
    <w:tr w:rsidR="00E926DE" w14:paraId="367B4878" w14:textId="77777777">
      <w:trPr>
        <w:trHeight w:val="280"/>
      </w:trPr>
      <w:tc>
        <w:tcPr>
          <w:tcW w:w="2266" w:type="dxa"/>
          <w:tcBorders>
            <w:top w:val="single" w:sz="4" w:space="0" w:color="767171"/>
            <w:left w:val="single" w:sz="4" w:space="0" w:color="767171"/>
            <w:bottom w:val="single" w:sz="4" w:space="0" w:color="767171"/>
            <w:right w:val="single" w:sz="4" w:space="0" w:color="767171"/>
          </w:tcBorders>
        </w:tcPr>
        <w:p w14:paraId="4660D215" w14:textId="77777777" w:rsidR="00E926DE" w:rsidRDefault="00B344D9">
          <w:pPr>
            <w:spacing w:after="0" w:line="259" w:lineRule="auto"/>
            <w:ind w:left="0" w:firstLine="0"/>
            <w:jc w:val="left"/>
          </w:pPr>
          <w:r>
            <w:t xml:space="preserve">P-11 EK-3 </w:t>
          </w:r>
        </w:p>
      </w:tc>
      <w:tc>
        <w:tcPr>
          <w:tcW w:w="5671" w:type="dxa"/>
          <w:tcBorders>
            <w:top w:val="single" w:sz="4" w:space="0" w:color="767171"/>
            <w:left w:val="single" w:sz="4" w:space="0" w:color="767171"/>
            <w:bottom w:val="single" w:sz="4" w:space="0" w:color="767171"/>
            <w:right w:val="single" w:sz="4" w:space="0" w:color="767171"/>
          </w:tcBorders>
        </w:tcPr>
        <w:p w14:paraId="0B684679" w14:textId="77777777" w:rsidR="00E926DE" w:rsidRDefault="00B344D9">
          <w:pPr>
            <w:spacing w:after="0" w:line="259" w:lineRule="auto"/>
            <w:ind w:left="0" w:right="81" w:firstLine="0"/>
            <w:jc w:val="center"/>
          </w:pPr>
          <w:r>
            <w:t xml:space="preserve">00 </w:t>
          </w:r>
        </w:p>
      </w:tc>
      <w:tc>
        <w:tcPr>
          <w:tcW w:w="3007" w:type="dxa"/>
          <w:tcBorders>
            <w:top w:val="single" w:sz="4" w:space="0" w:color="767171"/>
            <w:left w:val="single" w:sz="4" w:space="0" w:color="767171"/>
            <w:bottom w:val="single" w:sz="4" w:space="0" w:color="767171"/>
            <w:right w:val="single" w:sz="4" w:space="0" w:color="767171"/>
          </w:tcBorders>
        </w:tcPr>
        <w:p w14:paraId="3A645770" w14:textId="77777777" w:rsidR="00E926DE" w:rsidRDefault="00B344D9">
          <w:pPr>
            <w:spacing w:after="0" w:line="259" w:lineRule="auto"/>
            <w:ind w:left="0" w:right="80" w:firstLine="0"/>
            <w:jc w:val="right"/>
          </w:pPr>
          <w:r>
            <w:t xml:space="preserve">11.05.2023 </w:t>
          </w:r>
        </w:p>
      </w:tc>
    </w:tr>
  </w:tbl>
  <w:p w14:paraId="3297E2D6" w14:textId="77777777" w:rsidR="00E926DE" w:rsidRDefault="00B344D9">
    <w:pPr>
      <w:spacing w:after="0" w:line="259" w:lineRule="auto"/>
      <w:ind w:left="0" w:firstLine="0"/>
      <w:jc w:val="left"/>
    </w:pPr>
    <w:r>
      <w:rPr>
        <w:noProof/>
      </w:rPr>
      <mc:AlternateContent>
        <mc:Choice Requires="wpg">
          <w:drawing>
            <wp:anchor distT="0" distB="0" distL="114300" distR="114300" simplePos="0" relativeHeight="251658240" behindDoc="0" locked="0" layoutInCell="1" allowOverlap="1" wp14:anchorId="7A36C52B" wp14:editId="2236FCC2">
              <wp:simplePos x="0" y="0"/>
              <wp:positionH relativeFrom="page">
                <wp:posOffset>152400</wp:posOffset>
              </wp:positionH>
              <wp:positionV relativeFrom="page">
                <wp:posOffset>152400</wp:posOffset>
              </wp:positionV>
              <wp:extent cx="7257288" cy="18288"/>
              <wp:effectExtent l="0" t="0" r="0" b="0"/>
              <wp:wrapSquare wrapText="bothSides"/>
              <wp:docPr id="13369" name="Group 13369"/>
              <wp:cNvGraphicFramePr/>
              <a:graphic xmlns:a="http://schemas.openxmlformats.org/drawingml/2006/main">
                <a:graphicData uri="http://schemas.microsoft.com/office/word/2010/wordprocessingGroup">
                  <wpg:wgp>
                    <wpg:cNvGrpSpPr/>
                    <wpg:grpSpPr>
                      <a:xfrm>
                        <a:off x="0" y="0"/>
                        <a:ext cx="7257288" cy="18288"/>
                        <a:chOff x="0" y="0"/>
                        <a:chExt cx="7257288" cy="18288"/>
                      </a:xfrm>
                    </wpg:grpSpPr>
                    <wps:wsp>
                      <wps:cNvPr id="13791" name="Shape 1379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2" name="Shape 13792"/>
                      <wps:cNvSpPr/>
                      <wps:spPr>
                        <a:xfrm>
                          <a:off x="18288" y="0"/>
                          <a:ext cx="7220712" cy="18288"/>
                        </a:xfrm>
                        <a:custGeom>
                          <a:avLst/>
                          <a:gdLst/>
                          <a:ahLst/>
                          <a:cxnLst/>
                          <a:rect l="0" t="0" r="0" b="0"/>
                          <a:pathLst>
                            <a:path w="7220712" h="18288">
                              <a:moveTo>
                                <a:pt x="0" y="0"/>
                              </a:moveTo>
                              <a:lnTo>
                                <a:pt x="7220712" y="0"/>
                              </a:lnTo>
                              <a:lnTo>
                                <a:pt x="72207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3" name="Shape 13793"/>
                      <wps:cNvSpPr/>
                      <wps:spPr>
                        <a:xfrm>
                          <a:off x="72390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369" style="width:571.44pt;height:1.44pt;position:absolute;mso-position-horizontal-relative:page;mso-position-horizontal:absolute;margin-left:12pt;mso-position-vertical-relative:page;margin-top:12pt;" coordsize="72572,182">
              <v:shape id="Shape 13794" style="position:absolute;width:182;height:182;left:0;top:0;" coordsize="18288,18288" path="m0,0l18288,0l18288,18288l0,18288l0,0">
                <v:stroke weight="0pt" endcap="flat" joinstyle="miter" miterlimit="10" on="false" color="#000000" opacity="0"/>
                <v:fill on="true" color="#000000"/>
              </v:shape>
              <v:shape id="Shape 13795" style="position:absolute;width:72207;height:182;left:182;top:0;" coordsize="7220712,18288" path="m0,0l7220712,0l7220712,18288l0,18288l0,0">
                <v:stroke weight="0pt" endcap="flat" joinstyle="miter" miterlimit="10" on="false" color="#000000" opacity="0"/>
                <v:fill on="true" color="#000000"/>
              </v:shape>
              <v:shape id="Shape 13796" style="position:absolute;width:182;height:182;left:72390;top:0;" coordsize="18288,18288" path="m0,0l18288,0l18288,18288l0,18288l0,0">
                <v:stroke weight="0pt" endcap="flat" joinstyle="miter" miterlimit="10" on="false" color="#000000" opacity="0"/>
                <v:fill on="true" color="#000000"/>
              </v:shape>
              <w10:wrap type="square"/>
            </v:group>
          </w:pict>
        </mc:Fallback>
      </mc:AlternateContent>
    </w:r>
    <w:r>
      <w:t xml:space="preserve"> </w:t>
    </w:r>
  </w:p>
  <w:p w14:paraId="07E5EAE9" w14:textId="77777777" w:rsidR="00E926DE" w:rsidRDefault="00B344D9">
    <w:r>
      <w:rPr>
        <w:noProof/>
      </w:rPr>
      <mc:AlternateContent>
        <mc:Choice Requires="wpg">
          <w:drawing>
            <wp:anchor distT="0" distB="0" distL="114300" distR="114300" simplePos="0" relativeHeight="251659264" behindDoc="1" locked="0" layoutInCell="1" allowOverlap="1" wp14:anchorId="328B6057" wp14:editId="27FBB67C">
              <wp:simplePos x="0" y="0"/>
              <wp:positionH relativeFrom="page">
                <wp:posOffset>152400</wp:posOffset>
              </wp:positionH>
              <wp:positionV relativeFrom="page">
                <wp:posOffset>170688</wp:posOffset>
              </wp:positionV>
              <wp:extent cx="7257288" cy="10200132"/>
              <wp:effectExtent l="0" t="0" r="0" b="0"/>
              <wp:wrapNone/>
              <wp:docPr id="13373" name="Group 13373"/>
              <wp:cNvGraphicFramePr/>
              <a:graphic xmlns:a="http://schemas.openxmlformats.org/drawingml/2006/main">
                <a:graphicData uri="http://schemas.microsoft.com/office/word/2010/wordprocessingGroup">
                  <wpg:wgp>
                    <wpg:cNvGrpSpPr/>
                    <wpg:grpSpPr>
                      <a:xfrm>
                        <a:off x="0" y="0"/>
                        <a:ext cx="7257288" cy="10200132"/>
                        <a:chOff x="0" y="0"/>
                        <a:chExt cx="7257288" cy="10200132"/>
                      </a:xfrm>
                    </wpg:grpSpPr>
                    <wps:wsp>
                      <wps:cNvPr id="13797" name="Shape 13797"/>
                      <wps:cNvSpPr/>
                      <wps:spPr>
                        <a:xfrm>
                          <a:off x="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8" name="Shape 13798"/>
                      <wps:cNvSpPr/>
                      <wps:spPr>
                        <a:xfrm>
                          <a:off x="723900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373" style="width:571.44pt;height:803.16pt;position:absolute;z-index:-2147483648;mso-position-horizontal-relative:page;mso-position-horizontal:absolute;margin-left:12pt;mso-position-vertical-relative:page;margin-top:13.44pt;" coordsize="72572,102001">
              <v:shape id="Shape 13799" style="position:absolute;width:182;height:102001;left:0;top:0;" coordsize="18288,10200132" path="m0,0l18288,0l18288,10200132l0,10200132l0,0">
                <v:stroke weight="0pt" endcap="flat" joinstyle="miter" miterlimit="10" on="false" color="#000000" opacity="0"/>
                <v:fill on="true" color="#000000"/>
              </v:shape>
              <v:shape id="Shape 13800" style="position:absolute;width:182;height:102001;left:72390;top:0;" coordsize="18288,10200132" path="m0,0l18288,0l18288,10200132l0,102001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41" w:tblpY="432"/>
      <w:tblOverlap w:val="never"/>
      <w:tblW w:w="10944" w:type="dxa"/>
      <w:tblInd w:w="0" w:type="dxa"/>
      <w:tblCellMar>
        <w:top w:w="47" w:type="dxa"/>
        <w:left w:w="107" w:type="dxa"/>
        <w:bottom w:w="4" w:type="dxa"/>
        <w:right w:w="25" w:type="dxa"/>
      </w:tblCellMar>
      <w:tblLook w:val="04A0" w:firstRow="1" w:lastRow="0" w:firstColumn="1" w:lastColumn="0" w:noHBand="0" w:noVBand="1"/>
    </w:tblPr>
    <w:tblGrid>
      <w:gridCol w:w="2266"/>
      <w:gridCol w:w="5671"/>
      <w:gridCol w:w="3007"/>
    </w:tblGrid>
    <w:tr w:rsidR="00E926DE" w14:paraId="5CD250FA" w14:textId="77777777">
      <w:trPr>
        <w:trHeight w:val="1562"/>
      </w:trPr>
      <w:tc>
        <w:tcPr>
          <w:tcW w:w="2266" w:type="dxa"/>
          <w:tcBorders>
            <w:top w:val="single" w:sz="4" w:space="0" w:color="767171"/>
            <w:left w:val="single" w:sz="4" w:space="0" w:color="767171"/>
            <w:bottom w:val="single" w:sz="4" w:space="0" w:color="767171"/>
            <w:right w:val="single" w:sz="4" w:space="0" w:color="767171"/>
          </w:tcBorders>
          <w:vAlign w:val="bottom"/>
        </w:tcPr>
        <w:p w14:paraId="14CDAECA" w14:textId="77777777" w:rsidR="00E926DE" w:rsidRDefault="00B344D9">
          <w:pPr>
            <w:spacing w:after="0" w:line="259" w:lineRule="auto"/>
            <w:ind w:left="0" w:right="58" w:firstLine="0"/>
            <w:jc w:val="right"/>
          </w:pPr>
          <w:r>
            <w:rPr>
              <w:noProof/>
            </w:rPr>
            <w:drawing>
              <wp:inline distT="0" distB="0" distL="0" distR="0" wp14:anchorId="7E947475" wp14:editId="20449C4D">
                <wp:extent cx="1264285" cy="894461"/>
                <wp:effectExtent l="0" t="0" r="0" b="0"/>
                <wp:docPr id="103803173"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1264285" cy="894461"/>
                        </a:xfrm>
                        <a:prstGeom prst="rect">
                          <a:avLst/>
                        </a:prstGeom>
                      </pic:spPr>
                    </pic:pic>
                  </a:graphicData>
                </a:graphic>
              </wp:inline>
            </w:drawing>
          </w:r>
          <w:r>
            <w:t xml:space="preserve"> </w:t>
          </w:r>
        </w:p>
      </w:tc>
      <w:tc>
        <w:tcPr>
          <w:tcW w:w="8678" w:type="dxa"/>
          <w:gridSpan w:val="2"/>
          <w:tcBorders>
            <w:top w:val="single" w:sz="4" w:space="0" w:color="767171"/>
            <w:left w:val="single" w:sz="4" w:space="0" w:color="767171"/>
            <w:bottom w:val="single" w:sz="4" w:space="0" w:color="767171"/>
            <w:right w:val="single" w:sz="4" w:space="0" w:color="767171"/>
          </w:tcBorders>
          <w:vAlign w:val="center"/>
        </w:tcPr>
        <w:p w14:paraId="3C51CBF1" w14:textId="2C861EFB" w:rsidR="00440853" w:rsidRDefault="00440853">
          <w:pPr>
            <w:spacing w:after="0" w:line="259" w:lineRule="auto"/>
            <w:ind w:left="0" w:right="82" w:firstLine="0"/>
            <w:jc w:val="right"/>
            <w:rPr>
              <w:b/>
              <w:sz w:val="36"/>
            </w:rPr>
          </w:pPr>
          <w:r>
            <w:rPr>
              <w:b/>
              <w:sz w:val="36"/>
            </w:rPr>
            <w:t>17</w:t>
          </w:r>
          <w:r w:rsidR="00823E9C">
            <w:rPr>
              <w:b/>
              <w:sz w:val="36"/>
            </w:rPr>
            <w:t>UY0333</w:t>
          </w:r>
          <w:r>
            <w:rPr>
              <w:b/>
              <w:sz w:val="36"/>
            </w:rPr>
            <w:t xml:space="preserve">-5 </w:t>
          </w:r>
          <w:r w:rsidR="00823E9C">
            <w:rPr>
              <w:b/>
              <w:sz w:val="36"/>
            </w:rPr>
            <w:t xml:space="preserve">SORUMLU EMLAK DANIŞMANI </w:t>
          </w:r>
          <w:r>
            <w:rPr>
              <w:b/>
              <w:sz w:val="36"/>
            </w:rPr>
            <w:t>(</w:t>
          </w:r>
          <w:r w:rsidR="00823E9C">
            <w:rPr>
              <w:b/>
              <w:sz w:val="36"/>
            </w:rPr>
            <w:t>REV.00</w:t>
          </w:r>
          <w:r>
            <w:rPr>
              <w:b/>
              <w:sz w:val="36"/>
            </w:rPr>
            <w:t>)</w:t>
          </w:r>
        </w:p>
        <w:p w14:paraId="31B73754" w14:textId="31D7BBF1" w:rsidR="00E926DE" w:rsidRDefault="00B344D9">
          <w:pPr>
            <w:spacing w:after="0" w:line="259" w:lineRule="auto"/>
            <w:ind w:left="0" w:right="82" w:firstLine="0"/>
            <w:jc w:val="right"/>
          </w:pPr>
          <w:r>
            <w:rPr>
              <w:b/>
              <w:sz w:val="36"/>
            </w:rPr>
            <w:t xml:space="preserve"> ULUSAL YETERLİLİĞİ BELGELENDİRME PROGRAMI </w:t>
          </w:r>
        </w:p>
      </w:tc>
    </w:tr>
    <w:tr w:rsidR="00E926DE" w14:paraId="15076F1B" w14:textId="77777777">
      <w:trPr>
        <w:trHeight w:val="276"/>
      </w:trPr>
      <w:tc>
        <w:tcPr>
          <w:tcW w:w="2266" w:type="dxa"/>
          <w:tcBorders>
            <w:top w:val="single" w:sz="4" w:space="0" w:color="767171"/>
            <w:left w:val="single" w:sz="4" w:space="0" w:color="767171"/>
            <w:bottom w:val="single" w:sz="4" w:space="0" w:color="767171"/>
            <w:right w:val="single" w:sz="4" w:space="0" w:color="767171"/>
          </w:tcBorders>
          <w:shd w:val="clear" w:color="auto" w:fill="DC3731"/>
        </w:tcPr>
        <w:p w14:paraId="0B798142" w14:textId="77777777" w:rsidR="00E926DE" w:rsidRDefault="00B344D9">
          <w:pPr>
            <w:spacing w:after="0" w:line="259" w:lineRule="auto"/>
            <w:ind w:left="0" w:firstLine="0"/>
            <w:jc w:val="left"/>
          </w:pPr>
          <w:r>
            <w:t xml:space="preserve">DOKÜMAN KODU </w:t>
          </w:r>
        </w:p>
      </w:tc>
      <w:tc>
        <w:tcPr>
          <w:tcW w:w="5671" w:type="dxa"/>
          <w:tcBorders>
            <w:top w:val="single" w:sz="4" w:space="0" w:color="767171"/>
            <w:left w:val="single" w:sz="4" w:space="0" w:color="767171"/>
            <w:bottom w:val="single" w:sz="4" w:space="0" w:color="767171"/>
            <w:right w:val="single" w:sz="4" w:space="0" w:color="767171"/>
          </w:tcBorders>
          <w:shd w:val="clear" w:color="auto" w:fill="DC3731"/>
        </w:tcPr>
        <w:p w14:paraId="4F606CCF" w14:textId="77777777" w:rsidR="00E926DE" w:rsidRDefault="00B344D9">
          <w:pPr>
            <w:spacing w:after="0" w:line="259" w:lineRule="auto"/>
            <w:ind w:left="0" w:right="80" w:firstLine="0"/>
            <w:jc w:val="center"/>
          </w:pPr>
          <w:r>
            <w:t xml:space="preserve">REVİZYON NUMARASI </w:t>
          </w:r>
        </w:p>
      </w:tc>
      <w:tc>
        <w:tcPr>
          <w:tcW w:w="3007" w:type="dxa"/>
          <w:tcBorders>
            <w:top w:val="single" w:sz="4" w:space="0" w:color="767171"/>
            <w:left w:val="single" w:sz="4" w:space="0" w:color="767171"/>
            <w:bottom w:val="single" w:sz="4" w:space="0" w:color="767171"/>
            <w:right w:val="single" w:sz="4" w:space="0" w:color="767171"/>
          </w:tcBorders>
          <w:shd w:val="clear" w:color="auto" w:fill="DC3731"/>
        </w:tcPr>
        <w:p w14:paraId="413B2501" w14:textId="77777777" w:rsidR="00E926DE" w:rsidRDefault="00B344D9">
          <w:pPr>
            <w:spacing w:after="0" w:line="259" w:lineRule="auto"/>
            <w:ind w:left="0" w:right="82" w:firstLine="0"/>
            <w:jc w:val="right"/>
          </w:pPr>
          <w:r>
            <w:t xml:space="preserve">REVİZYON YÜRÜRLÜK TARİHİ </w:t>
          </w:r>
        </w:p>
      </w:tc>
    </w:tr>
    <w:tr w:rsidR="00E926DE" w14:paraId="30DC17D2" w14:textId="77777777">
      <w:trPr>
        <w:trHeight w:val="280"/>
      </w:trPr>
      <w:tc>
        <w:tcPr>
          <w:tcW w:w="2266" w:type="dxa"/>
          <w:tcBorders>
            <w:top w:val="single" w:sz="4" w:space="0" w:color="767171"/>
            <w:left w:val="single" w:sz="4" w:space="0" w:color="767171"/>
            <w:bottom w:val="single" w:sz="4" w:space="0" w:color="767171"/>
            <w:right w:val="single" w:sz="4" w:space="0" w:color="767171"/>
          </w:tcBorders>
        </w:tcPr>
        <w:p w14:paraId="593E2D2F" w14:textId="2B7C1E4D" w:rsidR="00E926DE" w:rsidRDefault="00B56A27">
          <w:pPr>
            <w:spacing w:after="0" w:line="259" w:lineRule="auto"/>
            <w:ind w:left="0" w:firstLine="0"/>
            <w:jc w:val="left"/>
          </w:pPr>
          <w:r>
            <w:t>P-11 EK-8</w:t>
          </w:r>
        </w:p>
      </w:tc>
      <w:tc>
        <w:tcPr>
          <w:tcW w:w="5671" w:type="dxa"/>
          <w:tcBorders>
            <w:top w:val="single" w:sz="4" w:space="0" w:color="767171"/>
            <w:left w:val="single" w:sz="4" w:space="0" w:color="767171"/>
            <w:bottom w:val="single" w:sz="4" w:space="0" w:color="767171"/>
            <w:right w:val="single" w:sz="4" w:space="0" w:color="767171"/>
          </w:tcBorders>
        </w:tcPr>
        <w:p w14:paraId="41583DC3" w14:textId="77777777" w:rsidR="00E926DE" w:rsidRDefault="00B344D9">
          <w:pPr>
            <w:spacing w:after="0" w:line="259" w:lineRule="auto"/>
            <w:ind w:left="0" w:right="81" w:firstLine="0"/>
            <w:jc w:val="center"/>
          </w:pPr>
          <w:r>
            <w:t xml:space="preserve">00 </w:t>
          </w:r>
        </w:p>
      </w:tc>
      <w:tc>
        <w:tcPr>
          <w:tcW w:w="3007" w:type="dxa"/>
          <w:tcBorders>
            <w:top w:val="single" w:sz="4" w:space="0" w:color="767171"/>
            <w:left w:val="single" w:sz="4" w:space="0" w:color="767171"/>
            <w:bottom w:val="single" w:sz="4" w:space="0" w:color="767171"/>
            <w:right w:val="single" w:sz="4" w:space="0" w:color="767171"/>
          </w:tcBorders>
        </w:tcPr>
        <w:p w14:paraId="71464BF0" w14:textId="55534F97" w:rsidR="00E926DE" w:rsidRDefault="00B62E1E">
          <w:pPr>
            <w:spacing w:after="0" w:line="259" w:lineRule="auto"/>
            <w:ind w:left="0" w:right="80" w:firstLine="0"/>
            <w:jc w:val="right"/>
          </w:pPr>
          <w:r>
            <w:t>21.12</w:t>
          </w:r>
          <w:r w:rsidR="00440853">
            <w:t>.2025</w:t>
          </w:r>
          <w:r w:rsidR="00B344D9">
            <w:t xml:space="preserve"> </w:t>
          </w:r>
        </w:p>
      </w:tc>
    </w:tr>
  </w:tbl>
  <w:p w14:paraId="068AA0D8" w14:textId="77777777" w:rsidR="00E926DE" w:rsidRDefault="00B344D9">
    <w:pPr>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14:anchorId="032CE9C1" wp14:editId="6D1031EE">
              <wp:simplePos x="0" y="0"/>
              <wp:positionH relativeFrom="page">
                <wp:posOffset>152400</wp:posOffset>
              </wp:positionH>
              <wp:positionV relativeFrom="page">
                <wp:posOffset>152400</wp:posOffset>
              </wp:positionV>
              <wp:extent cx="7257288" cy="18288"/>
              <wp:effectExtent l="0" t="0" r="0" b="0"/>
              <wp:wrapSquare wrapText="bothSides"/>
              <wp:docPr id="13151" name="Group 13151"/>
              <wp:cNvGraphicFramePr/>
              <a:graphic xmlns:a="http://schemas.openxmlformats.org/drawingml/2006/main">
                <a:graphicData uri="http://schemas.microsoft.com/office/word/2010/wordprocessingGroup">
                  <wpg:wgp>
                    <wpg:cNvGrpSpPr/>
                    <wpg:grpSpPr>
                      <a:xfrm>
                        <a:off x="0" y="0"/>
                        <a:ext cx="7257288" cy="18288"/>
                        <a:chOff x="0" y="0"/>
                        <a:chExt cx="7257288" cy="18288"/>
                      </a:xfrm>
                    </wpg:grpSpPr>
                    <wps:wsp>
                      <wps:cNvPr id="13781" name="Shape 1378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2" name="Shape 13782"/>
                      <wps:cNvSpPr/>
                      <wps:spPr>
                        <a:xfrm>
                          <a:off x="18288" y="0"/>
                          <a:ext cx="7220712" cy="18288"/>
                        </a:xfrm>
                        <a:custGeom>
                          <a:avLst/>
                          <a:gdLst/>
                          <a:ahLst/>
                          <a:cxnLst/>
                          <a:rect l="0" t="0" r="0" b="0"/>
                          <a:pathLst>
                            <a:path w="7220712" h="18288">
                              <a:moveTo>
                                <a:pt x="0" y="0"/>
                              </a:moveTo>
                              <a:lnTo>
                                <a:pt x="7220712" y="0"/>
                              </a:lnTo>
                              <a:lnTo>
                                <a:pt x="72207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3" name="Shape 13783"/>
                      <wps:cNvSpPr/>
                      <wps:spPr>
                        <a:xfrm>
                          <a:off x="72390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151" style="width:571.44pt;height:1.44pt;position:absolute;mso-position-horizontal-relative:page;mso-position-horizontal:absolute;margin-left:12pt;mso-position-vertical-relative:page;margin-top:12pt;" coordsize="72572,182">
              <v:shape id="Shape 13784" style="position:absolute;width:182;height:182;left:0;top:0;" coordsize="18288,18288" path="m0,0l18288,0l18288,18288l0,18288l0,0">
                <v:stroke weight="0pt" endcap="flat" joinstyle="miter" miterlimit="10" on="false" color="#000000" opacity="0"/>
                <v:fill on="true" color="#000000"/>
              </v:shape>
              <v:shape id="Shape 13785" style="position:absolute;width:72207;height:182;left:182;top:0;" coordsize="7220712,18288" path="m0,0l7220712,0l7220712,18288l0,18288l0,0">
                <v:stroke weight="0pt" endcap="flat" joinstyle="miter" miterlimit="10" on="false" color="#000000" opacity="0"/>
                <v:fill on="true" color="#000000"/>
              </v:shape>
              <v:shape id="Shape 13786" style="position:absolute;width:182;height:182;left:72390;top:0;" coordsize="18288,18288" path="m0,0l18288,0l18288,18288l0,18288l0,0">
                <v:stroke weight="0pt" endcap="flat" joinstyle="miter" miterlimit="10" on="false" color="#000000" opacity="0"/>
                <v:fill on="true" color="#000000"/>
              </v:shape>
              <w10:wrap type="square"/>
            </v:group>
          </w:pict>
        </mc:Fallback>
      </mc:AlternateContent>
    </w:r>
    <w:r>
      <w:t xml:space="preserve"> </w:t>
    </w:r>
  </w:p>
  <w:p w14:paraId="0F4931DF" w14:textId="77777777" w:rsidR="00E926DE" w:rsidRDefault="00B344D9">
    <w:r>
      <w:rPr>
        <w:noProof/>
      </w:rPr>
      <mc:AlternateContent>
        <mc:Choice Requires="wpg">
          <w:drawing>
            <wp:anchor distT="0" distB="0" distL="114300" distR="114300" simplePos="0" relativeHeight="251661312" behindDoc="1" locked="0" layoutInCell="1" allowOverlap="1" wp14:anchorId="215866BC" wp14:editId="5769FAA9">
              <wp:simplePos x="0" y="0"/>
              <wp:positionH relativeFrom="page">
                <wp:posOffset>152400</wp:posOffset>
              </wp:positionH>
              <wp:positionV relativeFrom="page">
                <wp:posOffset>170688</wp:posOffset>
              </wp:positionV>
              <wp:extent cx="7257288" cy="10200132"/>
              <wp:effectExtent l="0" t="0" r="0" b="0"/>
              <wp:wrapNone/>
              <wp:docPr id="13155" name="Group 13155"/>
              <wp:cNvGraphicFramePr/>
              <a:graphic xmlns:a="http://schemas.openxmlformats.org/drawingml/2006/main">
                <a:graphicData uri="http://schemas.microsoft.com/office/word/2010/wordprocessingGroup">
                  <wpg:wgp>
                    <wpg:cNvGrpSpPr/>
                    <wpg:grpSpPr>
                      <a:xfrm>
                        <a:off x="0" y="0"/>
                        <a:ext cx="7257288" cy="10200132"/>
                        <a:chOff x="0" y="0"/>
                        <a:chExt cx="7257288" cy="10200132"/>
                      </a:xfrm>
                    </wpg:grpSpPr>
                    <wps:wsp>
                      <wps:cNvPr id="13787" name="Shape 13787"/>
                      <wps:cNvSpPr/>
                      <wps:spPr>
                        <a:xfrm>
                          <a:off x="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8" name="Shape 13788"/>
                      <wps:cNvSpPr/>
                      <wps:spPr>
                        <a:xfrm>
                          <a:off x="723900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3155" style="width:571.44pt;height:803.16pt;position:absolute;z-index:-2147483648;mso-position-horizontal-relative:page;mso-position-horizontal:absolute;margin-left:12pt;mso-position-vertical-relative:page;margin-top:13.44pt;" coordsize="72572,102001">
              <v:shape id="Shape 13789" style="position:absolute;width:182;height:102001;left:0;top:0;" coordsize="18288,10200132" path="m0,0l18288,0l18288,10200132l0,10200132l0,0">
                <v:stroke weight="0pt" endcap="flat" joinstyle="miter" miterlimit="10" on="false" color="#000000" opacity="0"/>
                <v:fill on="true" color="#000000"/>
              </v:shape>
              <v:shape id="Shape 13790" style="position:absolute;width:182;height:102001;left:72390;top:0;" coordsize="18288,10200132" path="m0,0l18288,0l18288,10200132l0,102001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41" w:tblpY="432"/>
      <w:tblOverlap w:val="never"/>
      <w:tblW w:w="10944" w:type="dxa"/>
      <w:tblInd w:w="0" w:type="dxa"/>
      <w:tblCellMar>
        <w:top w:w="47" w:type="dxa"/>
        <w:left w:w="107" w:type="dxa"/>
        <w:bottom w:w="4" w:type="dxa"/>
        <w:right w:w="25" w:type="dxa"/>
      </w:tblCellMar>
      <w:tblLook w:val="04A0" w:firstRow="1" w:lastRow="0" w:firstColumn="1" w:lastColumn="0" w:noHBand="0" w:noVBand="1"/>
    </w:tblPr>
    <w:tblGrid>
      <w:gridCol w:w="2266"/>
      <w:gridCol w:w="5671"/>
      <w:gridCol w:w="3007"/>
    </w:tblGrid>
    <w:tr w:rsidR="00E926DE" w14:paraId="4B85A9A2" w14:textId="77777777">
      <w:trPr>
        <w:trHeight w:val="1562"/>
      </w:trPr>
      <w:tc>
        <w:tcPr>
          <w:tcW w:w="2266" w:type="dxa"/>
          <w:tcBorders>
            <w:top w:val="single" w:sz="4" w:space="0" w:color="767171"/>
            <w:left w:val="single" w:sz="4" w:space="0" w:color="767171"/>
            <w:bottom w:val="single" w:sz="4" w:space="0" w:color="767171"/>
            <w:right w:val="single" w:sz="4" w:space="0" w:color="767171"/>
          </w:tcBorders>
          <w:vAlign w:val="bottom"/>
        </w:tcPr>
        <w:p w14:paraId="596CD24C" w14:textId="77777777" w:rsidR="00E926DE" w:rsidRDefault="00B344D9">
          <w:pPr>
            <w:spacing w:after="0" w:line="259" w:lineRule="auto"/>
            <w:ind w:left="0" w:right="58" w:firstLine="0"/>
            <w:jc w:val="right"/>
          </w:pPr>
          <w:r>
            <w:rPr>
              <w:noProof/>
            </w:rPr>
            <w:drawing>
              <wp:inline distT="0" distB="0" distL="0" distR="0" wp14:anchorId="1C537138" wp14:editId="482B3B26">
                <wp:extent cx="1264285" cy="894461"/>
                <wp:effectExtent l="0" t="0" r="0" b="0"/>
                <wp:docPr id="666638489"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1264285" cy="894461"/>
                        </a:xfrm>
                        <a:prstGeom prst="rect">
                          <a:avLst/>
                        </a:prstGeom>
                      </pic:spPr>
                    </pic:pic>
                  </a:graphicData>
                </a:graphic>
              </wp:inline>
            </w:drawing>
          </w:r>
          <w:r>
            <w:t xml:space="preserve"> </w:t>
          </w:r>
        </w:p>
      </w:tc>
      <w:tc>
        <w:tcPr>
          <w:tcW w:w="8678" w:type="dxa"/>
          <w:gridSpan w:val="2"/>
          <w:tcBorders>
            <w:top w:val="single" w:sz="4" w:space="0" w:color="767171"/>
            <w:left w:val="single" w:sz="4" w:space="0" w:color="767171"/>
            <w:bottom w:val="single" w:sz="4" w:space="0" w:color="767171"/>
            <w:right w:val="single" w:sz="4" w:space="0" w:color="767171"/>
          </w:tcBorders>
          <w:vAlign w:val="center"/>
        </w:tcPr>
        <w:p w14:paraId="3ECCA293" w14:textId="77777777" w:rsidR="00E926DE" w:rsidRDefault="00B344D9">
          <w:pPr>
            <w:spacing w:after="0" w:line="259" w:lineRule="auto"/>
            <w:ind w:left="0" w:right="82" w:firstLine="0"/>
            <w:jc w:val="right"/>
          </w:pPr>
          <w:r>
            <w:rPr>
              <w:b/>
              <w:sz w:val="36"/>
            </w:rPr>
            <w:t xml:space="preserve">21UY0463-6 İNSAN KAYNAKLARI UZMANI ULUSAL YETERLİLİĞİ BELGELENDİRME PROGRAMI </w:t>
          </w:r>
        </w:p>
      </w:tc>
    </w:tr>
    <w:tr w:rsidR="00E926DE" w14:paraId="57F26A9A" w14:textId="77777777">
      <w:trPr>
        <w:trHeight w:val="276"/>
      </w:trPr>
      <w:tc>
        <w:tcPr>
          <w:tcW w:w="2266" w:type="dxa"/>
          <w:tcBorders>
            <w:top w:val="single" w:sz="4" w:space="0" w:color="767171"/>
            <w:left w:val="single" w:sz="4" w:space="0" w:color="767171"/>
            <w:bottom w:val="single" w:sz="4" w:space="0" w:color="767171"/>
            <w:right w:val="single" w:sz="4" w:space="0" w:color="767171"/>
          </w:tcBorders>
          <w:shd w:val="clear" w:color="auto" w:fill="DC3731"/>
        </w:tcPr>
        <w:p w14:paraId="61C98996" w14:textId="77777777" w:rsidR="00E926DE" w:rsidRDefault="00B344D9">
          <w:pPr>
            <w:spacing w:after="0" w:line="259" w:lineRule="auto"/>
            <w:ind w:left="0" w:firstLine="0"/>
            <w:jc w:val="left"/>
          </w:pPr>
          <w:r>
            <w:t xml:space="preserve">DOKÜMAN KODU </w:t>
          </w:r>
        </w:p>
      </w:tc>
      <w:tc>
        <w:tcPr>
          <w:tcW w:w="5671" w:type="dxa"/>
          <w:tcBorders>
            <w:top w:val="single" w:sz="4" w:space="0" w:color="767171"/>
            <w:left w:val="single" w:sz="4" w:space="0" w:color="767171"/>
            <w:bottom w:val="single" w:sz="4" w:space="0" w:color="767171"/>
            <w:right w:val="single" w:sz="4" w:space="0" w:color="767171"/>
          </w:tcBorders>
          <w:shd w:val="clear" w:color="auto" w:fill="DC3731"/>
        </w:tcPr>
        <w:p w14:paraId="0BB02240" w14:textId="77777777" w:rsidR="00E926DE" w:rsidRDefault="00B344D9">
          <w:pPr>
            <w:spacing w:after="0" w:line="259" w:lineRule="auto"/>
            <w:ind w:left="0" w:right="80" w:firstLine="0"/>
            <w:jc w:val="center"/>
          </w:pPr>
          <w:r>
            <w:t xml:space="preserve">REVİZYON NUMARASI </w:t>
          </w:r>
        </w:p>
      </w:tc>
      <w:tc>
        <w:tcPr>
          <w:tcW w:w="3007" w:type="dxa"/>
          <w:tcBorders>
            <w:top w:val="single" w:sz="4" w:space="0" w:color="767171"/>
            <w:left w:val="single" w:sz="4" w:space="0" w:color="767171"/>
            <w:bottom w:val="single" w:sz="4" w:space="0" w:color="767171"/>
            <w:right w:val="single" w:sz="4" w:space="0" w:color="767171"/>
          </w:tcBorders>
          <w:shd w:val="clear" w:color="auto" w:fill="DC3731"/>
        </w:tcPr>
        <w:p w14:paraId="7F1EB428" w14:textId="77777777" w:rsidR="00E926DE" w:rsidRDefault="00B344D9">
          <w:pPr>
            <w:spacing w:after="0" w:line="259" w:lineRule="auto"/>
            <w:ind w:left="0" w:right="82" w:firstLine="0"/>
            <w:jc w:val="right"/>
          </w:pPr>
          <w:r>
            <w:t xml:space="preserve">REVİZYON YÜRÜRLÜK TARİHİ </w:t>
          </w:r>
        </w:p>
      </w:tc>
    </w:tr>
    <w:tr w:rsidR="00E926DE" w14:paraId="0068E3EE" w14:textId="77777777">
      <w:trPr>
        <w:trHeight w:val="280"/>
      </w:trPr>
      <w:tc>
        <w:tcPr>
          <w:tcW w:w="2266" w:type="dxa"/>
          <w:tcBorders>
            <w:top w:val="single" w:sz="4" w:space="0" w:color="767171"/>
            <w:left w:val="single" w:sz="4" w:space="0" w:color="767171"/>
            <w:bottom w:val="single" w:sz="4" w:space="0" w:color="767171"/>
            <w:right w:val="single" w:sz="4" w:space="0" w:color="767171"/>
          </w:tcBorders>
        </w:tcPr>
        <w:p w14:paraId="09F06A65" w14:textId="77777777" w:rsidR="00E926DE" w:rsidRDefault="00B344D9">
          <w:pPr>
            <w:spacing w:after="0" w:line="259" w:lineRule="auto"/>
            <w:ind w:left="0" w:firstLine="0"/>
            <w:jc w:val="left"/>
          </w:pPr>
          <w:r>
            <w:t xml:space="preserve">P-11 EK-3 </w:t>
          </w:r>
        </w:p>
      </w:tc>
      <w:tc>
        <w:tcPr>
          <w:tcW w:w="5671" w:type="dxa"/>
          <w:tcBorders>
            <w:top w:val="single" w:sz="4" w:space="0" w:color="767171"/>
            <w:left w:val="single" w:sz="4" w:space="0" w:color="767171"/>
            <w:bottom w:val="single" w:sz="4" w:space="0" w:color="767171"/>
            <w:right w:val="single" w:sz="4" w:space="0" w:color="767171"/>
          </w:tcBorders>
        </w:tcPr>
        <w:p w14:paraId="672E4D00" w14:textId="77777777" w:rsidR="00E926DE" w:rsidRDefault="00B344D9">
          <w:pPr>
            <w:spacing w:after="0" w:line="259" w:lineRule="auto"/>
            <w:ind w:left="0" w:right="81" w:firstLine="0"/>
            <w:jc w:val="center"/>
          </w:pPr>
          <w:r>
            <w:t xml:space="preserve">00 </w:t>
          </w:r>
        </w:p>
      </w:tc>
      <w:tc>
        <w:tcPr>
          <w:tcW w:w="3007" w:type="dxa"/>
          <w:tcBorders>
            <w:top w:val="single" w:sz="4" w:space="0" w:color="767171"/>
            <w:left w:val="single" w:sz="4" w:space="0" w:color="767171"/>
            <w:bottom w:val="single" w:sz="4" w:space="0" w:color="767171"/>
            <w:right w:val="single" w:sz="4" w:space="0" w:color="767171"/>
          </w:tcBorders>
        </w:tcPr>
        <w:p w14:paraId="764CEE8F" w14:textId="77777777" w:rsidR="00E926DE" w:rsidRDefault="00B344D9">
          <w:pPr>
            <w:spacing w:after="0" w:line="259" w:lineRule="auto"/>
            <w:ind w:left="0" w:right="80" w:firstLine="0"/>
            <w:jc w:val="right"/>
          </w:pPr>
          <w:r>
            <w:t xml:space="preserve">11.05.2023 </w:t>
          </w:r>
        </w:p>
      </w:tc>
    </w:tr>
  </w:tbl>
  <w:p w14:paraId="52FCDE3A" w14:textId="77777777" w:rsidR="00E926DE" w:rsidRDefault="00B344D9">
    <w:pPr>
      <w:spacing w:after="0" w:line="259" w:lineRule="auto"/>
      <w:ind w:left="0" w:firstLine="0"/>
      <w:jc w:val="left"/>
    </w:pPr>
    <w:r>
      <w:rPr>
        <w:noProof/>
      </w:rPr>
      <mc:AlternateContent>
        <mc:Choice Requires="wpg">
          <w:drawing>
            <wp:anchor distT="0" distB="0" distL="114300" distR="114300" simplePos="0" relativeHeight="251662336" behindDoc="0" locked="0" layoutInCell="1" allowOverlap="1" wp14:anchorId="3D88F76C" wp14:editId="4A88C32D">
              <wp:simplePos x="0" y="0"/>
              <wp:positionH relativeFrom="page">
                <wp:posOffset>152400</wp:posOffset>
              </wp:positionH>
              <wp:positionV relativeFrom="page">
                <wp:posOffset>152400</wp:posOffset>
              </wp:positionV>
              <wp:extent cx="7257288" cy="18288"/>
              <wp:effectExtent l="0" t="0" r="0" b="0"/>
              <wp:wrapSquare wrapText="bothSides"/>
              <wp:docPr id="12933" name="Group 12933"/>
              <wp:cNvGraphicFramePr/>
              <a:graphic xmlns:a="http://schemas.openxmlformats.org/drawingml/2006/main">
                <a:graphicData uri="http://schemas.microsoft.com/office/word/2010/wordprocessingGroup">
                  <wpg:wgp>
                    <wpg:cNvGrpSpPr/>
                    <wpg:grpSpPr>
                      <a:xfrm>
                        <a:off x="0" y="0"/>
                        <a:ext cx="7257288" cy="18288"/>
                        <a:chOff x="0" y="0"/>
                        <a:chExt cx="7257288" cy="18288"/>
                      </a:xfrm>
                    </wpg:grpSpPr>
                    <wps:wsp>
                      <wps:cNvPr id="13771" name="Shape 1377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2" name="Shape 13772"/>
                      <wps:cNvSpPr/>
                      <wps:spPr>
                        <a:xfrm>
                          <a:off x="18288" y="0"/>
                          <a:ext cx="7220712" cy="18288"/>
                        </a:xfrm>
                        <a:custGeom>
                          <a:avLst/>
                          <a:gdLst/>
                          <a:ahLst/>
                          <a:cxnLst/>
                          <a:rect l="0" t="0" r="0" b="0"/>
                          <a:pathLst>
                            <a:path w="7220712" h="18288">
                              <a:moveTo>
                                <a:pt x="0" y="0"/>
                              </a:moveTo>
                              <a:lnTo>
                                <a:pt x="7220712" y="0"/>
                              </a:lnTo>
                              <a:lnTo>
                                <a:pt x="72207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3" name="Shape 13773"/>
                      <wps:cNvSpPr/>
                      <wps:spPr>
                        <a:xfrm>
                          <a:off x="72390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2933" style="width:571.44pt;height:1.44pt;position:absolute;mso-position-horizontal-relative:page;mso-position-horizontal:absolute;margin-left:12pt;mso-position-vertical-relative:page;margin-top:12pt;" coordsize="72572,182">
              <v:shape id="Shape 13774" style="position:absolute;width:182;height:182;left:0;top:0;" coordsize="18288,18288" path="m0,0l18288,0l18288,18288l0,18288l0,0">
                <v:stroke weight="0pt" endcap="flat" joinstyle="miter" miterlimit="10" on="false" color="#000000" opacity="0"/>
                <v:fill on="true" color="#000000"/>
              </v:shape>
              <v:shape id="Shape 13775" style="position:absolute;width:72207;height:182;left:182;top:0;" coordsize="7220712,18288" path="m0,0l7220712,0l7220712,18288l0,18288l0,0">
                <v:stroke weight="0pt" endcap="flat" joinstyle="miter" miterlimit="10" on="false" color="#000000" opacity="0"/>
                <v:fill on="true" color="#000000"/>
              </v:shape>
              <v:shape id="Shape 13776" style="position:absolute;width:182;height:182;left:72390;top:0;" coordsize="18288,18288" path="m0,0l18288,0l18288,18288l0,18288l0,0">
                <v:stroke weight="0pt" endcap="flat" joinstyle="miter" miterlimit="10" on="false" color="#000000" opacity="0"/>
                <v:fill on="true" color="#000000"/>
              </v:shape>
              <w10:wrap type="square"/>
            </v:group>
          </w:pict>
        </mc:Fallback>
      </mc:AlternateContent>
    </w:r>
    <w:r>
      <w:t xml:space="preserve"> </w:t>
    </w:r>
  </w:p>
  <w:p w14:paraId="49E63CD3" w14:textId="77777777" w:rsidR="00E926DE" w:rsidRDefault="00B344D9">
    <w:r>
      <w:rPr>
        <w:noProof/>
      </w:rPr>
      <mc:AlternateContent>
        <mc:Choice Requires="wpg">
          <w:drawing>
            <wp:anchor distT="0" distB="0" distL="114300" distR="114300" simplePos="0" relativeHeight="251663360" behindDoc="1" locked="0" layoutInCell="1" allowOverlap="1" wp14:anchorId="7BB4601F" wp14:editId="51D8901A">
              <wp:simplePos x="0" y="0"/>
              <wp:positionH relativeFrom="page">
                <wp:posOffset>152400</wp:posOffset>
              </wp:positionH>
              <wp:positionV relativeFrom="page">
                <wp:posOffset>170688</wp:posOffset>
              </wp:positionV>
              <wp:extent cx="7257288" cy="10200132"/>
              <wp:effectExtent l="0" t="0" r="0" b="0"/>
              <wp:wrapNone/>
              <wp:docPr id="12937" name="Group 12937"/>
              <wp:cNvGraphicFramePr/>
              <a:graphic xmlns:a="http://schemas.openxmlformats.org/drawingml/2006/main">
                <a:graphicData uri="http://schemas.microsoft.com/office/word/2010/wordprocessingGroup">
                  <wpg:wgp>
                    <wpg:cNvGrpSpPr/>
                    <wpg:grpSpPr>
                      <a:xfrm>
                        <a:off x="0" y="0"/>
                        <a:ext cx="7257288" cy="10200132"/>
                        <a:chOff x="0" y="0"/>
                        <a:chExt cx="7257288" cy="10200132"/>
                      </a:xfrm>
                    </wpg:grpSpPr>
                    <wps:wsp>
                      <wps:cNvPr id="13777" name="Shape 13777"/>
                      <wps:cNvSpPr/>
                      <wps:spPr>
                        <a:xfrm>
                          <a:off x="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8" name="Shape 13778"/>
                      <wps:cNvSpPr/>
                      <wps:spPr>
                        <a:xfrm>
                          <a:off x="7239000" y="0"/>
                          <a:ext cx="18288" cy="10200132"/>
                        </a:xfrm>
                        <a:custGeom>
                          <a:avLst/>
                          <a:gdLst/>
                          <a:ahLst/>
                          <a:cxnLst/>
                          <a:rect l="0" t="0" r="0" b="0"/>
                          <a:pathLst>
                            <a:path w="18288" h="10200132">
                              <a:moveTo>
                                <a:pt x="0" y="0"/>
                              </a:moveTo>
                              <a:lnTo>
                                <a:pt x="18288" y="0"/>
                              </a:lnTo>
                              <a:lnTo>
                                <a:pt x="18288" y="10200132"/>
                              </a:lnTo>
                              <a:lnTo>
                                <a:pt x="0" y="10200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2937" style="width:571.44pt;height:803.16pt;position:absolute;z-index:-2147483648;mso-position-horizontal-relative:page;mso-position-horizontal:absolute;margin-left:12pt;mso-position-vertical-relative:page;margin-top:13.44pt;" coordsize="72572,102001">
              <v:shape id="Shape 13779" style="position:absolute;width:182;height:102001;left:0;top:0;" coordsize="18288,10200132" path="m0,0l18288,0l18288,10200132l0,10200132l0,0">
                <v:stroke weight="0pt" endcap="flat" joinstyle="miter" miterlimit="10" on="false" color="#000000" opacity="0"/>
                <v:fill on="true" color="#000000"/>
              </v:shape>
              <v:shape id="Shape 13780" style="position:absolute;width:182;height:102001;left:72390;top:0;" coordsize="18288,10200132" path="m0,0l18288,0l18288,10200132l0,102001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30DC"/>
    <w:multiLevelType w:val="hybridMultilevel"/>
    <w:tmpl w:val="4B72E5E8"/>
    <w:lvl w:ilvl="0" w:tplc="7FF8B4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6E13E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A6138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E6480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4CF91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B2DF2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4DF6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2A949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FCDD9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81A0A"/>
    <w:multiLevelType w:val="hybridMultilevel"/>
    <w:tmpl w:val="5D3AD5B6"/>
    <w:lvl w:ilvl="0" w:tplc="3EE0A46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22077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DA970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BED31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6EC67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068CE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004AD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BCCD4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FAC03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053472"/>
    <w:multiLevelType w:val="hybridMultilevel"/>
    <w:tmpl w:val="77BA8EC6"/>
    <w:lvl w:ilvl="0" w:tplc="A44C7EAA">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660022">
      <w:start w:val="1"/>
      <w:numFmt w:val="bullet"/>
      <w:lvlText w:val="-"/>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44AC8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804D8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68AF8">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64521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D4F4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88B96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AE273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913072"/>
    <w:multiLevelType w:val="hybridMultilevel"/>
    <w:tmpl w:val="70A04D42"/>
    <w:lvl w:ilvl="0" w:tplc="6FCC877C">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465E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4E6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C8274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342A3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2444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54AB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AA6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568E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A14EAC"/>
    <w:multiLevelType w:val="hybridMultilevel"/>
    <w:tmpl w:val="BC86DA5A"/>
    <w:lvl w:ilvl="0" w:tplc="42EA85C0">
      <w:start w:val="5"/>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9970C2"/>
    <w:multiLevelType w:val="hybridMultilevel"/>
    <w:tmpl w:val="124C5714"/>
    <w:lvl w:ilvl="0" w:tplc="01AA39B6">
      <w:start w:val="7"/>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CC0D5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9A9F7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6A46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4B4D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56E91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48B8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6B01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28F66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BE384E"/>
    <w:multiLevelType w:val="hybridMultilevel"/>
    <w:tmpl w:val="D2827C06"/>
    <w:lvl w:ilvl="0" w:tplc="FA369746">
      <w:start w:val="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26C217F"/>
    <w:multiLevelType w:val="hybridMultilevel"/>
    <w:tmpl w:val="6CC0692C"/>
    <w:lvl w:ilvl="0" w:tplc="5AA4D7B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3C26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1882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AA70F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C27B5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E247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2928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C605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7086C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A90D31"/>
    <w:multiLevelType w:val="hybridMultilevel"/>
    <w:tmpl w:val="9D38F326"/>
    <w:lvl w:ilvl="0" w:tplc="B81C870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94DC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EBE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72E87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7A689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A2488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320E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D8B4D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D0CCD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2F04D3"/>
    <w:multiLevelType w:val="hybridMultilevel"/>
    <w:tmpl w:val="92D6AC80"/>
    <w:lvl w:ilvl="0" w:tplc="24A06B32">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3CBEB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1609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DA181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2A8F3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287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948C2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D4126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86FD1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FE7755"/>
    <w:multiLevelType w:val="hybridMultilevel"/>
    <w:tmpl w:val="A88E036E"/>
    <w:lvl w:ilvl="0" w:tplc="F7C4A9E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EE313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489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43E2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60B39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50076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B88F5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88A4C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E31F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7"/>
  </w:num>
  <w:num w:numId="4">
    <w:abstractNumId w:val="5"/>
  </w:num>
  <w:num w:numId="5">
    <w:abstractNumId w:val="9"/>
  </w:num>
  <w:num w:numId="6">
    <w:abstractNumId w:val="1"/>
  </w:num>
  <w:num w:numId="7">
    <w:abstractNumId w:val="2"/>
  </w:num>
  <w:num w:numId="8">
    <w:abstractNumId w:val="10"/>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DE"/>
    <w:rsid w:val="0010785A"/>
    <w:rsid w:val="00315B57"/>
    <w:rsid w:val="00440853"/>
    <w:rsid w:val="00711772"/>
    <w:rsid w:val="00772F0F"/>
    <w:rsid w:val="00823E9C"/>
    <w:rsid w:val="008D226B"/>
    <w:rsid w:val="00982663"/>
    <w:rsid w:val="00B344D9"/>
    <w:rsid w:val="00B56A27"/>
    <w:rsid w:val="00B62E1E"/>
    <w:rsid w:val="00B634F2"/>
    <w:rsid w:val="00C33662"/>
    <w:rsid w:val="00D932CD"/>
    <w:rsid w:val="00E03BC4"/>
    <w:rsid w:val="00E61DA9"/>
    <w:rsid w:val="00E926DE"/>
    <w:rsid w:val="00F34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73"/>
  <w15:docId w15:val="{1D22C6B5-C407-44EC-832F-8EFC2235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58" w:lineRule="auto"/>
      <w:ind w:left="10" w:hanging="10"/>
      <w:jc w:val="both"/>
    </w:pPr>
    <w:rPr>
      <w:rFonts w:ascii="Calibri" w:eastAsia="Calibri" w:hAnsi="Calibri" w:cs="Calibri"/>
      <w:color w:val="000000"/>
    </w:rPr>
  </w:style>
  <w:style w:type="paragraph" w:styleId="Balk1">
    <w:name w:val="heading 1"/>
    <w:next w:val="Normal"/>
    <w:link w:val="Balk1Char"/>
    <w:uiPriority w:val="9"/>
    <w:qFormat/>
    <w:pPr>
      <w:keepNext/>
      <w:keepLines/>
      <w:spacing w:after="0"/>
      <w:ind w:left="10" w:hanging="10"/>
      <w:outlineLvl w:val="0"/>
    </w:pPr>
    <w:rPr>
      <w:rFonts w:ascii="Calibri" w:eastAsia="Calibri" w:hAnsi="Calibri" w:cs="Calibri"/>
      <w:color w:val="000000"/>
    </w:rPr>
  </w:style>
  <w:style w:type="paragraph" w:styleId="Balk2">
    <w:name w:val="heading 2"/>
    <w:next w:val="Normal"/>
    <w:link w:val="Balk2Char"/>
    <w:uiPriority w:val="9"/>
    <w:unhideWhenUsed/>
    <w:qFormat/>
    <w:pPr>
      <w:keepNext/>
      <w:keepLines/>
      <w:spacing w:after="0"/>
      <w:ind w:left="10" w:hanging="10"/>
      <w:outlineLvl w:val="1"/>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2"/>
    </w:rPr>
  </w:style>
  <w:style w:type="character" w:customStyle="1" w:styleId="Balk2Char">
    <w:name w:val="Başlık 2 Char"/>
    <w:link w:val="Balk2"/>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E03BC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eParagraf">
    <w:name w:val="List Paragraph"/>
    <w:basedOn w:val="Normal"/>
    <w:uiPriority w:val="34"/>
    <w:qFormat/>
    <w:rsid w:val="00711772"/>
    <w:pPr>
      <w:ind w:left="720"/>
      <w:contextualSpacing/>
    </w:pPr>
  </w:style>
  <w:style w:type="paragraph" w:styleId="BalonMetni">
    <w:name w:val="Balloon Text"/>
    <w:basedOn w:val="Normal"/>
    <w:link w:val="BalonMetniChar"/>
    <w:uiPriority w:val="99"/>
    <w:semiHidden/>
    <w:unhideWhenUsed/>
    <w:rsid w:val="00C336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366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2241</Words>
  <Characters>12775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dc:creator>
  <cp:keywords/>
  <cp:lastModifiedBy>Windows10</cp:lastModifiedBy>
  <cp:revision>6</cp:revision>
  <cp:lastPrinted>2026-01-05T09:58:00Z</cp:lastPrinted>
  <dcterms:created xsi:type="dcterms:W3CDTF">2025-10-27T12:20:00Z</dcterms:created>
  <dcterms:modified xsi:type="dcterms:W3CDTF">2026-01-05T09:59:00Z</dcterms:modified>
</cp:coreProperties>
</file>